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1279DB1C"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1907B6">
        <w:rPr>
          <w:rFonts w:ascii="Arial" w:hAnsi="Arial" w:cs="Arial"/>
          <w:b/>
          <w:noProof/>
          <w:sz w:val="24"/>
          <w:szCs w:val="24"/>
        </w:rPr>
        <w:t>8</w:t>
      </w:r>
      <w:r w:rsidR="00092CB2">
        <w:rPr>
          <w:rFonts w:ascii="Arial" w:hAnsi="Arial" w:cs="Arial"/>
          <w:b/>
          <w:noProof/>
          <w:sz w:val="24"/>
          <w:szCs w:val="24"/>
        </w:rPr>
        <w:t>E</w:t>
      </w:r>
      <w:r w:rsidRPr="00471B80">
        <w:rPr>
          <w:rFonts w:ascii="Arial" w:hAnsi="Arial" w:cs="Arial"/>
          <w:b/>
          <w:noProof/>
          <w:sz w:val="24"/>
          <w:szCs w:val="24"/>
        </w:rPr>
        <w:tab/>
        <w:t>S2-</w:t>
      </w:r>
      <w:r w:rsidR="00C46CCA">
        <w:rPr>
          <w:rFonts w:ascii="Arial" w:hAnsi="Arial" w:cs="Arial"/>
          <w:b/>
          <w:noProof/>
          <w:sz w:val="24"/>
          <w:szCs w:val="24"/>
        </w:rPr>
        <w:t>200</w:t>
      </w:r>
      <w:r w:rsidR="002B4E4B">
        <w:rPr>
          <w:rFonts w:ascii="Arial" w:hAnsi="Arial" w:cs="Arial"/>
          <w:b/>
          <w:noProof/>
          <w:sz w:val="24"/>
          <w:szCs w:val="24"/>
        </w:rPr>
        <w:t>3044</w:t>
      </w:r>
    </w:p>
    <w:p w14:paraId="0139CCBE" w14:textId="19891240" w:rsidR="001E41F3" w:rsidRPr="00C46CCA" w:rsidRDefault="00092CB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B102D1">
        <w:rPr>
          <w:rFonts w:ascii="Arial" w:hAnsi="Arial" w:cs="Arial"/>
          <w:b/>
          <w:noProof/>
          <w:sz w:val="24"/>
          <w:szCs w:val="24"/>
        </w:rPr>
        <w:t>0</w:t>
      </w:r>
      <w:r w:rsidR="00223A62">
        <w:rPr>
          <w:rFonts w:ascii="Arial" w:hAnsi="Arial" w:cs="Arial"/>
          <w:b/>
          <w:noProof/>
          <w:sz w:val="24"/>
          <w:szCs w:val="24"/>
        </w:rPr>
        <w:t xml:space="preserve"> - </w:t>
      </w:r>
      <w:r>
        <w:rPr>
          <w:rFonts w:ascii="Arial" w:hAnsi="Arial" w:cs="Arial"/>
          <w:b/>
          <w:noProof/>
          <w:sz w:val="24"/>
          <w:szCs w:val="24"/>
        </w:rPr>
        <w:t>2</w:t>
      </w:r>
      <w:r w:rsidR="00B102D1">
        <w:rPr>
          <w:rFonts w:ascii="Arial" w:hAnsi="Arial" w:cs="Arial"/>
          <w:b/>
          <w:noProof/>
          <w:sz w:val="24"/>
          <w:szCs w:val="24"/>
        </w:rPr>
        <w:t>4</w:t>
      </w:r>
      <w:r w:rsidR="00223A62">
        <w:rPr>
          <w:rFonts w:ascii="Arial" w:hAnsi="Arial" w:cs="Arial"/>
          <w:b/>
          <w:noProof/>
          <w:sz w:val="24"/>
          <w:szCs w:val="24"/>
        </w:rPr>
        <w:t xml:space="preserve"> </w:t>
      </w:r>
      <w:r w:rsidR="00B102D1">
        <w:rPr>
          <w:rFonts w:ascii="Arial" w:hAnsi="Arial" w:cs="Arial"/>
          <w:b/>
          <w:noProof/>
          <w:sz w:val="24"/>
          <w:szCs w:val="24"/>
        </w:rPr>
        <w:t>April</w:t>
      </w:r>
      <w:r w:rsidR="00223A62">
        <w:rPr>
          <w:rFonts w:ascii="Arial" w:hAnsi="Arial" w:cs="Arial"/>
          <w:b/>
          <w:noProof/>
          <w:sz w:val="24"/>
          <w:szCs w:val="24"/>
        </w:rPr>
        <w:t xml:space="preserve">, 2020, </w:t>
      </w:r>
      <w:r>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sidR="00FC5D5B">
        <w:rPr>
          <w:rFonts w:ascii="Arial" w:hAnsi="Arial" w:cs="Arial"/>
          <w:b/>
          <w:noProof/>
          <w:color w:val="0000FF"/>
        </w:rPr>
        <w:t>xxxx</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2C2CA0EE" w:rsidR="001E41F3" w:rsidRPr="00410371" w:rsidRDefault="00D421F7" w:rsidP="00843047">
            <w:pPr>
              <w:pStyle w:val="CRCoverPage"/>
              <w:spacing w:after="0"/>
              <w:jc w:val="right"/>
              <w:rPr>
                <w:b/>
                <w:noProof/>
                <w:sz w:val="28"/>
              </w:rPr>
            </w:pPr>
            <w:r>
              <w:rPr>
                <w:b/>
                <w:noProof/>
                <w:sz w:val="28"/>
              </w:rPr>
              <w:t>23.50</w:t>
            </w:r>
            <w:r w:rsidR="00843047">
              <w:rPr>
                <w:b/>
                <w:noProof/>
                <w:sz w:val="28"/>
              </w:rPr>
              <w:t>1</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2CFEC9A3" w:rsidR="001E41F3" w:rsidRPr="00410371" w:rsidRDefault="00843047" w:rsidP="002B4E4B">
            <w:pPr>
              <w:pStyle w:val="CRCoverPage"/>
              <w:spacing w:after="0"/>
              <w:rPr>
                <w:noProof/>
              </w:rPr>
            </w:pPr>
            <w:r>
              <w:rPr>
                <w:b/>
                <w:noProof/>
                <w:sz w:val="28"/>
              </w:rPr>
              <w:t>2</w:t>
            </w:r>
            <w:r w:rsidR="002B4E4B">
              <w:rPr>
                <w:b/>
                <w:noProof/>
                <w:sz w:val="28"/>
              </w:rPr>
              <w:t>323</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24A8F725" w:rsidR="001E41F3" w:rsidRPr="00410371" w:rsidRDefault="00835E4A" w:rsidP="00E13F3D">
            <w:pPr>
              <w:pStyle w:val="CRCoverPage"/>
              <w:spacing w:after="0"/>
              <w:jc w:val="center"/>
              <w:rPr>
                <w:b/>
                <w:noProof/>
              </w:rPr>
            </w:pPr>
            <w:r>
              <w:rPr>
                <w:b/>
                <w:noProof/>
                <w:sz w:val="28"/>
              </w:rPr>
              <w:t>-</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05986548" w:rsidR="001E41F3" w:rsidRPr="00410371" w:rsidRDefault="00D421F7" w:rsidP="003330E2">
            <w:pPr>
              <w:pStyle w:val="CRCoverPage"/>
              <w:spacing w:after="0"/>
              <w:jc w:val="center"/>
              <w:rPr>
                <w:noProof/>
                <w:sz w:val="28"/>
              </w:rPr>
            </w:pPr>
            <w:r>
              <w:rPr>
                <w:b/>
                <w:noProof/>
                <w:sz w:val="28"/>
              </w:rPr>
              <w:t>16.</w:t>
            </w:r>
            <w:r w:rsidR="003330E2">
              <w:rPr>
                <w:b/>
                <w:noProof/>
                <w:sz w:val="28"/>
              </w:rPr>
              <w:t>4</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2829D1C5"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5CA60512" w:rsidR="001E41F3" w:rsidRDefault="005F7B8E" w:rsidP="00843047">
            <w:pPr>
              <w:pStyle w:val="CRCoverPage"/>
              <w:spacing w:after="0"/>
              <w:ind w:left="100"/>
              <w:rPr>
                <w:noProof/>
              </w:rPr>
            </w:pPr>
            <w:r>
              <w:t>Correcting UPF selection for 5G TSN Bridge</w:t>
            </w:r>
            <w:r w:rsidR="00EE3DCB">
              <w:t xml:space="preserve"> (subscription based)</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4F84A40" w:rsidR="001E41F3" w:rsidRDefault="00092CB2">
            <w:pPr>
              <w:pStyle w:val="CRCoverPage"/>
              <w:spacing w:after="0"/>
              <w:ind w:left="100"/>
              <w:rPr>
                <w:noProof/>
              </w:rPr>
            </w:pPr>
            <w:r>
              <w:rPr>
                <w:noProof/>
              </w:rPr>
              <w:t>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3ACC4680" w:rsidR="001E41F3" w:rsidRDefault="00A10CA8" w:rsidP="00835E4A">
            <w:pPr>
              <w:pStyle w:val="CRCoverPage"/>
              <w:spacing w:after="0"/>
              <w:ind w:left="100"/>
              <w:rPr>
                <w:noProof/>
              </w:rPr>
            </w:pPr>
            <w:r>
              <w:rPr>
                <w:noProof/>
              </w:rPr>
              <w:t>20</w:t>
            </w:r>
            <w:r w:rsidR="005163EE">
              <w:rPr>
                <w:noProof/>
              </w:rPr>
              <w:t>20-0</w:t>
            </w:r>
            <w:r w:rsidR="00835E4A">
              <w:rPr>
                <w:noProof/>
              </w:rPr>
              <w:t>4</w:t>
            </w:r>
            <w:r w:rsidR="005163EE">
              <w:rPr>
                <w:noProof/>
              </w:rPr>
              <w:t>-</w:t>
            </w:r>
            <w:r w:rsidR="00772F06">
              <w:rPr>
                <w:noProof/>
              </w:rPr>
              <w:t>1</w:t>
            </w:r>
            <w:r w:rsidR="00835E4A">
              <w:rPr>
                <w:noProof/>
              </w:rPr>
              <w:t>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E7DC8" w14:textId="22A42C98" w:rsidR="00235CBB" w:rsidRDefault="00DB5979">
            <w:pPr>
              <w:pStyle w:val="CRCoverPage"/>
              <w:spacing w:after="0"/>
              <w:ind w:left="100"/>
              <w:rPr>
                <w:noProof/>
                <w:lang w:val="en-US"/>
              </w:rPr>
            </w:pPr>
            <w:r>
              <w:rPr>
                <w:noProof/>
                <w:lang w:val="en-US"/>
              </w:rPr>
              <w:t>According to the current specification text the UPF selection for TSN is performed based on the “</w:t>
            </w:r>
            <w:r w:rsidRPr="00DB5979">
              <w:rPr>
                <w:b/>
                <w:noProof/>
                <w:u w:val="single"/>
                <w:lang w:val="en-US"/>
              </w:rPr>
              <w:t>subscribed DNN, traffic classes and VLAN</w:t>
            </w:r>
            <w:r>
              <w:rPr>
                <w:b/>
                <w:noProof/>
                <w:u w:val="single"/>
                <w:lang w:val="en-US"/>
              </w:rPr>
              <w:t>s</w:t>
            </w:r>
            <w:r>
              <w:rPr>
                <w:noProof/>
                <w:lang w:val="en-US"/>
              </w:rPr>
              <w:t>”:</w:t>
            </w:r>
          </w:p>
          <w:p w14:paraId="5ADB288F" w14:textId="77777777" w:rsidR="00DB5979" w:rsidRDefault="00DB5979">
            <w:pPr>
              <w:pStyle w:val="CRCoverPage"/>
              <w:spacing w:after="0"/>
              <w:ind w:left="100"/>
              <w:rPr>
                <w:noProof/>
                <w:lang w:val="en-US"/>
              </w:rPr>
            </w:pPr>
          </w:p>
          <w:p w14:paraId="0921FA48" w14:textId="77777777" w:rsidR="00DB5979" w:rsidRPr="00DB5979" w:rsidRDefault="00DB5979" w:rsidP="00DB5979">
            <w:pPr>
              <w:ind w:left="460"/>
              <w:rPr>
                <w:i/>
              </w:rPr>
            </w:pPr>
            <w:r w:rsidRPr="00DB5979">
              <w:rPr>
                <w:i/>
              </w:rPr>
              <w:t xml:space="preserve">Bridge ID of the 5GS Bridge, port numbers of the Ethernet port in NW-TT could be preconfigured on the UPF. </w:t>
            </w:r>
            <w:r w:rsidRPr="00DB5979">
              <w:rPr>
                <w:i/>
                <w:highlight w:val="yellow"/>
              </w:rPr>
              <w:t>The UPF is selected for a PDU Session serving TSC based on subscribed DNN, traffic classes and VLANs.</w:t>
            </w:r>
            <w:r w:rsidRPr="00DB5979">
              <w:rPr>
                <w:i/>
              </w:rPr>
              <w:t xml:space="preserve">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14:paraId="676F445C" w14:textId="0CFCF983" w:rsidR="00DB5979" w:rsidRDefault="00DB5979">
            <w:pPr>
              <w:pStyle w:val="CRCoverPage"/>
              <w:spacing w:after="0"/>
              <w:ind w:left="100"/>
              <w:rPr>
                <w:noProof/>
                <w:lang w:val="en-US"/>
              </w:rPr>
            </w:pPr>
            <w:r>
              <w:rPr>
                <w:noProof/>
                <w:lang w:val="en-US"/>
              </w:rPr>
              <w:t>The use of traffic classes and VLANs for UPF selection seems to be an error. Neither of it is listed among the parameters for UPF selection by SMF in clause 6.3.3.2 (“</w:t>
            </w:r>
            <w:r w:rsidRPr="009E0DE1">
              <w:t>Selection of an UPF for a particular PDU Session</w:t>
            </w:r>
            <w:r>
              <w:rPr>
                <w:noProof/>
                <w:lang w:val="en-US"/>
              </w:rPr>
              <w:t>”). Note laso that if “traffic classes” refers to IEEE parameters, this should be completely transparent to the SMF.</w:t>
            </w:r>
          </w:p>
          <w:p w14:paraId="5FFCCEB6" w14:textId="77777777" w:rsidR="00DB5979" w:rsidRDefault="00DB5979">
            <w:pPr>
              <w:pStyle w:val="CRCoverPage"/>
              <w:spacing w:after="0"/>
              <w:ind w:left="100"/>
              <w:rPr>
                <w:noProof/>
                <w:lang w:val="en-US"/>
              </w:rPr>
            </w:pPr>
          </w:p>
          <w:p w14:paraId="50FF5DAF" w14:textId="1149DC07" w:rsidR="00B93E3D" w:rsidRDefault="00DB5979">
            <w:pPr>
              <w:pStyle w:val="CRCoverPage"/>
              <w:spacing w:after="0"/>
              <w:ind w:left="100"/>
              <w:rPr>
                <w:noProof/>
                <w:lang w:val="en-US"/>
              </w:rPr>
            </w:pPr>
            <w:r>
              <w:rPr>
                <w:noProof/>
                <w:lang w:val="en-US"/>
              </w:rPr>
              <w:t>Assuming that “traffic classes” and “VLANs” need to be removed</w:t>
            </w:r>
            <w:r w:rsidR="00B93E3D">
              <w:rPr>
                <w:noProof/>
                <w:lang w:val="en-US"/>
              </w:rPr>
              <w:t xml:space="preserve"> from the text</w:t>
            </w:r>
            <w:r>
              <w:rPr>
                <w:noProof/>
                <w:lang w:val="en-US"/>
              </w:rPr>
              <w:t xml:space="preserve">, what remains </w:t>
            </w:r>
            <w:r w:rsidR="00B93E3D">
              <w:rPr>
                <w:noProof/>
                <w:lang w:val="en-US"/>
              </w:rPr>
              <w:t xml:space="preserve">for UPF selection </w:t>
            </w:r>
            <w:r>
              <w:rPr>
                <w:noProof/>
                <w:lang w:val="en-US"/>
              </w:rPr>
              <w:t>is the DNN.</w:t>
            </w:r>
            <w:r w:rsidR="00B93E3D">
              <w:rPr>
                <w:noProof/>
                <w:lang w:val="en-US"/>
              </w:rPr>
              <w:t xml:space="preserve"> We </w:t>
            </w:r>
            <w:r w:rsidR="00BD37C8">
              <w:rPr>
                <w:noProof/>
                <w:lang w:val="en-US"/>
              </w:rPr>
              <w:t xml:space="preserve">further </w:t>
            </w:r>
            <w:r w:rsidR="00B93E3D">
              <w:rPr>
                <w:noProof/>
                <w:lang w:val="en-US"/>
              </w:rPr>
              <w:t>propose to consider two options</w:t>
            </w:r>
            <w:r w:rsidR="00BD37C8">
              <w:rPr>
                <w:noProof/>
                <w:lang w:val="en-US"/>
              </w:rPr>
              <w:t xml:space="preserve"> for fixing the UPF selection</w:t>
            </w:r>
            <w:r w:rsidR="00B93E3D">
              <w:rPr>
                <w:noProof/>
                <w:lang w:val="en-US"/>
              </w:rPr>
              <w:t>:</w:t>
            </w:r>
          </w:p>
          <w:p w14:paraId="4BE176CC" w14:textId="77777777" w:rsidR="00B93E3D" w:rsidRDefault="00B93E3D">
            <w:pPr>
              <w:pStyle w:val="CRCoverPage"/>
              <w:spacing w:after="0"/>
              <w:ind w:left="100"/>
              <w:rPr>
                <w:noProof/>
                <w:lang w:val="en-US"/>
              </w:rPr>
            </w:pPr>
          </w:p>
          <w:p w14:paraId="44B399F9" w14:textId="6C2AB6DF" w:rsidR="00B93E3D" w:rsidRDefault="00B93E3D">
            <w:pPr>
              <w:pStyle w:val="CRCoverPage"/>
              <w:spacing w:after="0"/>
              <w:ind w:left="100"/>
              <w:rPr>
                <w:noProof/>
                <w:lang w:val="en-US"/>
              </w:rPr>
            </w:pPr>
            <w:r w:rsidRPr="00B93E3D">
              <w:rPr>
                <w:b/>
                <w:noProof/>
                <w:u w:val="single"/>
                <w:lang w:val="en-US"/>
              </w:rPr>
              <w:t>Option A:</w:t>
            </w:r>
            <w:r>
              <w:rPr>
                <w:noProof/>
                <w:lang w:val="en-US"/>
              </w:rPr>
              <w:t xml:space="preserve"> To enable UPF selection based on the sole DNN, it needs to be clarified that the DNN of the PDU Session</w:t>
            </w:r>
            <w:r w:rsidR="00BD37C8">
              <w:rPr>
                <w:noProof/>
                <w:lang w:val="en-US"/>
              </w:rPr>
              <w:t>s that participate in the 5GS TSN Bridge</w:t>
            </w:r>
            <w:r>
              <w:rPr>
                <w:noProof/>
                <w:lang w:val="en-US"/>
              </w:rPr>
              <w:t xml:space="preserve"> needs to </w:t>
            </w:r>
            <w:r w:rsidR="00BD37C8">
              <w:rPr>
                <w:noProof/>
                <w:lang w:val="en-US"/>
              </w:rPr>
              <w:t>implicitly</w:t>
            </w:r>
            <w:r>
              <w:rPr>
                <w:noProof/>
                <w:lang w:val="en-US"/>
              </w:rPr>
              <w:t xml:space="preserve"> point to the 5GS TSN Bridge identity.</w:t>
            </w:r>
            <w:r w:rsidR="00BD37C8">
              <w:rPr>
                <w:noProof/>
                <w:lang w:val="en-US"/>
              </w:rPr>
              <w:t xml:space="preserve"> In other words, the DNN is overloaded with the specific 5GS TSN Bridge identity. </w:t>
            </w:r>
          </w:p>
          <w:p w14:paraId="3926BEC6" w14:textId="346133BA" w:rsidR="00B93E3D" w:rsidRDefault="00B93E3D">
            <w:pPr>
              <w:pStyle w:val="CRCoverPage"/>
              <w:spacing w:after="0"/>
              <w:ind w:left="100"/>
              <w:rPr>
                <w:noProof/>
                <w:lang w:val="en-US"/>
              </w:rPr>
            </w:pPr>
            <w:r>
              <w:rPr>
                <w:noProof/>
                <w:lang w:val="en-US"/>
              </w:rPr>
              <w:t xml:space="preserve">As a consequence, a 5GS system implementing multiple </w:t>
            </w:r>
            <w:r w:rsidR="00BD37C8">
              <w:rPr>
                <w:noProof/>
                <w:lang w:val="en-US"/>
              </w:rPr>
              <w:t xml:space="preserve">5GS </w:t>
            </w:r>
            <w:r>
              <w:rPr>
                <w:noProof/>
                <w:lang w:val="en-US"/>
              </w:rPr>
              <w:t>TSN bridges need</w:t>
            </w:r>
            <w:r w:rsidR="00BD37C8">
              <w:rPr>
                <w:noProof/>
                <w:lang w:val="en-US"/>
              </w:rPr>
              <w:t>s</w:t>
            </w:r>
            <w:r>
              <w:rPr>
                <w:noProof/>
                <w:lang w:val="en-US"/>
              </w:rPr>
              <w:t xml:space="preserve"> to use a distinct DNN for each 5GS TSN bridge.</w:t>
            </w:r>
          </w:p>
          <w:p w14:paraId="163990A0" w14:textId="77777777" w:rsidR="00B93E3D" w:rsidRDefault="00B93E3D">
            <w:pPr>
              <w:pStyle w:val="CRCoverPage"/>
              <w:spacing w:after="0"/>
              <w:ind w:left="100"/>
              <w:rPr>
                <w:noProof/>
                <w:lang w:val="en-US"/>
              </w:rPr>
            </w:pPr>
          </w:p>
          <w:p w14:paraId="396DFC1A" w14:textId="7A90FD15" w:rsidR="00B93E3D" w:rsidRDefault="00BD37C8">
            <w:pPr>
              <w:pStyle w:val="CRCoverPage"/>
              <w:spacing w:after="0"/>
              <w:ind w:left="100"/>
              <w:rPr>
                <w:noProof/>
                <w:lang w:val="en-US"/>
              </w:rPr>
            </w:pPr>
            <w:r w:rsidRPr="00BD37C8">
              <w:rPr>
                <w:b/>
                <w:noProof/>
                <w:u w:val="single"/>
                <w:lang w:val="en-US"/>
              </w:rPr>
              <w:t>Option B</w:t>
            </w:r>
            <w:r>
              <w:rPr>
                <w:noProof/>
                <w:lang w:val="en-US"/>
              </w:rPr>
              <w:t>: T</w:t>
            </w:r>
            <w:r w:rsidR="00B93E3D">
              <w:rPr>
                <w:noProof/>
                <w:lang w:val="en-US"/>
              </w:rPr>
              <w:t>he 5GS can use a common DNN for multiple 5GS TSN Bridges, but in that case the 5GS TSN Bridg</w:t>
            </w:r>
            <w:r>
              <w:rPr>
                <w:noProof/>
                <w:lang w:val="en-US"/>
              </w:rPr>
              <w:t>e identity needs to be provided to the SMF separately, in addition to the DNN.</w:t>
            </w:r>
          </w:p>
          <w:p w14:paraId="178FFAE4" w14:textId="05297618" w:rsidR="001F33DD" w:rsidRDefault="001F33DD">
            <w:pPr>
              <w:pStyle w:val="CRCoverPage"/>
              <w:spacing w:after="0"/>
              <w:ind w:left="100"/>
              <w:rPr>
                <w:noProof/>
                <w:lang w:val="en-US"/>
              </w:rPr>
            </w:pPr>
          </w:p>
          <w:p w14:paraId="274A1B0C" w14:textId="363E9A9A" w:rsidR="00BD37C8" w:rsidRDefault="00BD37C8">
            <w:pPr>
              <w:pStyle w:val="CRCoverPage"/>
              <w:spacing w:after="0"/>
              <w:ind w:left="100"/>
              <w:rPr>
                <w:noProof/>
                <w:lang w:val="en-US"/>
              </w:rPr>
            </w:pPr>
            <w:r>
              <w:rPr>
                <w:noProof/>
                <w:lang w:val="en-US"/>
              </w:rPr>
              <w:t>We propose to adopt Option B.</w:t>
            </w:r>
          </w:p>
          <w:p w14:paraId="1ABDC50A" w14:textId="77777777" w:rsidR="00BD37C8" w:rsidRDefault="00BD37C8">
            <w:pPr>
              <w:pStyle w:val="CRCoverPage"/>
              <w:spacing w:after="0"/>
              <w:ind w:left="100"/>
              <w:rPr>
                <w:noProof/>
                <w:lang w:val="en-US"/>
              </w:rPr>
            </w:pPr>
          </w:p>
          <w:p w14:paraId="7D3CC1DB" w14:textId="06C51C2F" w:rsidR="00BD37C8" w:rsidRDefault="00BD37C8">
            <w:pPr>
              <w:pStyle w:val="CRCoverPage"/>
              <w:spacing w:after="0"/>
              <w:ind w:left="100"/>
              <w:rPr>
                <w:noProof/>
                <w:lang w:val="en-US"/>
              </w:rPr>
            </w:pPr>
            <w:r>
              <w:rPr>
                <w:noProof/>
                <w:lang w:val="en-US"/>
              </w:rPr>
              <w:t>Currently there seem to be three unique 5S TSN Bridge identities (Bridge Address, Bridge ID, Bridge Name), per the following excerpt in clause 5.28.1:</w:t>
            </w:r>
          </w:p>
          <w:p w14:paraId="5D53FE95" w14:textId="77777777" w:rsidR="00BD37C8" w:rsidRDefault="00BD37C8">
            <w:pPr>
              <w:pStyle w:val="CRCoverPage"/>
              <w:spacing w:after="0"/>
              <w:ind w:left="100"/>
              <w:rPr>
                <w:noProof/>
                <w:lang w:val="en-US"/>
              </w:rPr>
            </w:pPr>
          </w:p>
          <w:p w14:paraId="7AF4A4B4" w14:textId="77777777" w:rsidR="00BD37C8" w:rsidRPr="00BD37C8" w:rsidRDefault="00BD37C8" w:rsidP="00BD37C8">
            <w:pPr>
              <w:pStyle w:val="B1"/>
              <w:ind w:left="851"/>
              <w:rPr>
                <w:i/>
              </w:rPr>
            </w:pPr>
            <w:r w:rsidRPr="00BD37C8">
              <w:rPr>
                <w:i/>
              </w:rPr>
              <w:t>-</w:t>
            </w:r>
            <w:r w:rsidRPr="00BD37C8">
              <w:rPr>
                <w:i/>
              </w:rPr>
              <w:tab/>
              <w:t>Information for 5GS Bridge:</w:t>
            </w:r>
          </w:p>
          <w:p w14:paraId="165F7E4F" w14:textId="77777777" w:rsidR="00BD37C8" w:rsidRPr="00BD37C8" w:rsidRDefault="00BD37C8" w:rsidP="00BD37C8">
            <w:pPr>
              <w:pStyle w:val="B2"/>
              <w:ind w:left="1134"/>
              <w:rPr>
                <w:i/>
              </w:rPr>
            </w:pPr>
            <w:r w:rsidRPr="00BD37C8">
              <w:rPr>
                <w:i/>
              </w:rPr>
              <w:t>-</w:t>
            </w:r>
            <w:r w:rsidRPr="00BD37C8">
              <w:rPr>
                <w:i/>
              </w:rPr>
              <w:tab/>
            </w:r>
            <w:r w:rsidRPr="00BD37C8">
              <w:rPr>
                <w:i/>
                <w:highlight w:val="yellow"/>
              </w:rPr>
              <w:t>Bridge Address</w:t>
            </w:r>
            <w:r w:rsidRPr="00BD37C8">
              <w:rPr>
                <w:i/>
              </w:rPr>
              <w:t xml:space="preserve"> (unique MAC address that identifies the bridge used to derive the </w:t>
            </w:r>
            <w:r w:rsidRPr="00BD37C8">
              <w:rPr>
                <w:i/>
                <w:highlight w:val="yellow"/>
              </w:rPr>
              <w:t>bridge ID</w:t>
            </w:r>
            <w:r w:rsidRPr="00BD37C8">
              <w:rPr>
                <w:i/>
              </w:rPr>
              <w:t>);</w:t>
            </w:r>
          </w:p>
          <w:p w14:paraId="687D6C59" w14:textId="77777777" w:rsidR="00BD37C8" w:rsidRPr="00BD37C8" w:rsidRDefault="00BD37C8" w:rsidP="00BD37C8">
            <w:pPr>
              <w:pStyle w:val="B2"/>
              <w:ind w:left="1134"/>
              <w:rPr>
                <w:i/>
              </w:rPr>
            </w:pPr>
            <w:r w:rsidRPr="00BD37C8">
              <w:rPr>
                <w:i/>
              </w:rPr>
              <w:t>-</w:t>
            </w:r>
            <w:r w:rsidRPr="00BD37C8">
              <w:rPr>
                <w:i/>
              </w:rPr>
              <w:tab/>
            </w:r>
            <w:r w:rsidRPr="00BD37C8">
              <w:rPr>
                <w:i/>
                <w:highlight w:val="yellow"/>
              </w:rPr>
              <w:t>Bridge Name</w:t>
            </w:r>
            <w:r w:rsidRPr="00BD37C8">
              <w:rPr>
                <w:i/>
              </w:rPr>
              <w:t>;</w:t>
            </w:r>
          </w:p>
          <w:p w14:paraId="05DB2BBB" w14:textId="5B2BF45E" w:rsidR="00BD37C8" w:rsidRDefault="00BD37C8">
            <w:pPr>
              <w:pStyle w:val="CRCoverPage"/>
              <w:spacing w:after="0"/>
              <w:ind w:left="100"/>
              <w:rPr>
                <w:noProof/>
                <w:lang w:val="en-US"/>
              </w:rPr>
            </w:pPr>
            <w:r>
              <w:rPr>
                <w:noProof/>
                <w:lang w:val="en-US"/>
              </w:rPr>
              <w:t>“Bridge Address” (i.e. a MAC address) and “Bridge ID” are linked to each other in that the latter is derived from the former. The current specification assumes that the Bridge ID is configured in the UPF and is provided to SMF/PCF/AF during the bridge reporting phase. In that sense, the Bridge ID cannot be used for UPF selection by the SMF without making changes in the corresponding call flows.</w:t>
            </w:r>
          </w:p>
          <w:p w14:paraId="00B8CB41" w14:textId="77777777" w:rsidR="00BD37C8" w:rsidRDefault="00BD37C8">
            <w:pPr>
              <w:pStyle w:val="CRCoverPage"/>
              <w:spacing w:after="0"/>
              <w:ind w:left="100"/>
              <w:rPr>
                <w:noProof/>
                <w:lang w:val="en-US"/>
              </w:rPr>
            </w:pPr>
          </w:p>
          <w:p w14:paraId="25F3B325" w14:textId="77777777" w:rsidR="00BD37C8" w:rsidRDefault="00BD37C8">
            <w:pPr>
              <w:pStyle w:val="CRCoverPage"/>
              <w:spacing w:after="0"/>
              <w:ind w:left="100"/>
              <w:rPr>
                <w:noProof/>
                <w:lang w:val="en-US"/>
              </w:rPr>
            </w:pPr>
            <w:r>
              <w:rPr>
                <w:noProof/>
                <w:lang w:val="en-US"/>
              </w:rPr>
              <w:t>It is also noted that if NW-TT supports multiple ports, each of them having a distinct MAC address, it is not clear whether there is a need for this “Bridge Address” at all.</w:t>
            </w:r>
          </w:p>
          <w:p w14:paraId="6C072895" w14:textId="77777777" w:rsidR="00BD37C8" w:rsidRDefault="00BD37C8">
            <w:pPr>
              <w:pStyle w:val="CRCoverPage"/>
              <w:spacing w:after="0"/>
              <w:ind w:left="100"/>
              <w:rPr>
                <w:noProof/>
                <w:lang w:val="en-US"/>
              </w:rPr>
            </w:pPr>
          </w:p>
          <w:p w14:paraId="5FE00399" w14:textId="3A848302" w:rsidR="00BD37C8" w:rsidRDefault="00BD37C8">
            <w:pPr>
              <w:pStyle w:val="CRCoverPage"/>
              <w:spacing w:after="0"/>
              <w:ind w:left="100"/>
              <w:rPr>
                <w:noProof/>
                <w:lang w:val="en-US"/>
              </w:rPr>
            </w:pPr>
            <w:r>
              <w:rPr>
                <w:noProof/>
                <w:lang w:val="en-US"/>
              </w:rPr>
              <w:t>For the reasons above we propose to use the Bridge Name (a character string) as a un</w:t>
            </w:r>
            <w:r w:rsidR="00331CA8">
              <w:rPr>
                <w:noProof/>
                <w:lang w:val="en-US"/>
              </w:rPr>
              <w:t>iqu</w:t>
            </w:r>
            <w:r>
              <w:rPr>
                <w:noProof/>
                <w:lang w:val="en-US"/>
              </w:rPr>
              <w:t xml:space="preserve">e 5GS TSN Bridge identity that is </w:t>
            </w:r>
            <w:r w:rsidRPr="00331CA8">
              <w:rPr>
                <w:noProof/>
                <w:highlight w:val="cyan"/>
                <w:lang w:val="en-US"/>
              </w:rPr>
              <w:t xml:space="preserve">stored in the </w:t>
            </w:r>
            <w:r w:rsidR="00331CA8" w:rsidRPr="00331CA8">
              <w:rPr>
                <w:noProof/>
                <w:highlight w:val="cyan"/>
                <w:lang w:val="en-US"/>
              </w:rPr>
              <w:t>UE</w:t>
            </w:r>
            <w:r w:rsidRPr="00331CA8">
              <w:rPr>
                <w:noProof/>
                <w:highlight w:val="cyan"/>
                <w:lang w:val="en-US"/>
              </w:rPr>
              <w:t xml:space="preserve"> subscription </w:t>
            </w:r>
            <w:r w:rsidR="00331CA8" w:rsidRPr="00331CA8">
              <w:rPr>
                <w:noProof/>
                <w:highlight w:val="cyan"/>
                <w:lang w:val="en-US"/>
              </w:rPr>
              <w:t>information</w:t>
            </w:r>
            <w:r w:rsidR="00331CA8">
              <w:rPr>
                <w:noProof/>
                <w:lang w:val="en-US"/>
              </w:rPr>
              <w:t xml:space="preserve"> </w:t>
            </w:r>
            <w:r>
              <w:rPr>
                <w:noProof/>
                <w:lang w:val="en-US"/>
              </w:rPr>
              <w:t xml:space="preserve">and is used together with the DNN for UPF selection. </w:t>
            </w:r>
          </w:p>
          <w:p w14:paraId="27D8020B" w14:textId="44D8FACD" w:rsidR="002A7B41" w:rsidRPr="00235CBB" w:rsidRDefault="002A7B41" w:rsidP="001971D9">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44295543"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8C5883" w14:textId="32C74B7B" w:rsidR="007005AB" w:rsidRDefault="00BD37C8" w:rsidP="004C5DF3">
            <w:pPr>
              <w:pStyle w:val="CRCoverPage"/>
              <w:spacing w:after="0"/>
              <w:ind w:left="100"/>
              <w:rPr>
                <w:noProof/>
              </w:rPr>
            </w:pPr>
            <w:r>
              <w:rPr>
                <w:b/>
                <w:noProof/>
              </w:rPr>
              <w:t>Clause 5.28.</w:t>
            </w:r>
            <w:r w:rsidR="007005AB" w:rsidRPr="003131CB">
              <w:rPr>
                <w:b/>
                <w:noProof/>
              </w:rPr>
              <w:t>1</w:t>
            </w:r>
            <w:r w:rsidR="003131CB">
              <w:rPr>
                <w:noProof/>
              </w:rPr>
              <w:t>:</w:t>
            </w:r>
            <w:r w:rsidR="007005AB">
              <w:rPr>
                <w:noProof/>
              </w:rPr>
              <w:t xml:space="preserve"> </w:t>
            </w:r>
            <w:r>
              <w:rPr>
                <w:noProof/>
              </w:rPr>
              <w:t>Removed “traffi classes” and “VLANs”</w:t>
            </w:r>
            <w:r w:rsidR="00EC579B">
              <w:rPr>
                <w:noProof/>
              </w:rPr>
              <w:t>.</w:t>
            </w:r>
            <w:r>
              <w:rPr>
                <w:noProof/>
              </w:rPr>
              <w:t xml:space="preserve"> Added </w:t>
            </w:r>
            <w:r w:rsidR="00E51CC7">
              <w:rPr>
                <w:noProof/>
              </w:rPr>
              <w:t>“</w:t>
            </w:r>
            <w:r w:rsidR="00E51CC7" w:rsidRPr="00331CA8">
              <w:rPr>
                <w:noProof/>
                <w:highlight w:val="cyan"/>
              </w:rPr>
              <w:t>Bridge Name</w:t>
            </w:r>
            <w:r w:rsidR="00331CA8" w:rsidRPr="00331CA8">
              <w:rPr>
                <w:noProof/>
                <w:highlight w:val="cyan"/>
              </w:rPr>
              <w:t xml:space="preserve"> stored in the UE subscription information</w:t>
            </w:r>
            <w:r w:rsidR="00E51CC7">
              <w:rPr>
                <w:noProof/>
              </w:rPr>
              <w:t>”.</w:t>
            </w:r>
          </w:p>
          <w:p w14:paraId="3166417D" w14:textId="77777777" w:rsidR="007005AB" w:rsidRDefault="007005AB" w:rsidP="004C5DF3">
            <w:pPr>
              <w:pStyle w:val="CRCoverPage"/>
              <w:spacing w:after="0"/>
              <w:ind w:left="100"/>
              <w:rPr>
                <w:noProof/>
              </w:rPr>
            </w:pPr>
          </w:p>
          <w:p w14:paraId="42D1025A" w14:textId="48686810" w:rsidR="004742A6" w:rsidRDefault="004C5DF3" w:rsidP="004C5DF3">
            <w:pPr>
              <w:pStyle w:val="CRCoverPage"/>
              <w:spacing w:after="0"/>
              <w:ind w:left="100"/>
              <w:rPr>
                <w:noProof/>
              </w:rPr>
            </w:pPr>
            <w:r w:rsidRPr="003131CB">
              <w:rPr>
                <w:b/>
                <w:noProof/>
              </w:rPr>
              <w:t xml:space="preserve">Clause </w:t>
            </w:r>
            <w:r w:rsidR="00E51CC7">
              <w:rPr>
                <w:b/>
                <w:noProof/>
              </w:rPr>
              <w:t>6.3.3</w:t>
            </w:r>
            <w:r w:rsidR="00211806">
              <w:rPr>
                <w:b/>
                <w:noProof/>
              </w:rPr>
              <w:t>.2</w:t>
            </w:r>
            <w:r w:rsidR="003131CB">
              <w:rPr>
                <w:noProof/>
              </w:rPr>
              <w:t>:</w:t>
            </w:r>
            <w:r>
              <w:rPr>
                <w:noProof/>
              </w:rPr>
              <w:t xml:space="preserve"> </w:t>
            </w:r>
            <w:r w:rsidR="00211806">
              <w:rPr>
                <w:noProof/>
              </w:rPr>
              <w:t>Added “Bridge Name of 5G TSN Bridge”</w:t>
            </w:r>
            <w:r w:rsidR="00290111">
              <w:rPr>
                <w:noProof/>
              </w:rPr>
              <w:t>.</w:t>
            </w:r>
          </w:p>
          <w:p w14:paraId="4296D550" w14:textId="77777777" w:rsidR="00211806" w:rsidRDefault="00211806" w:rsidP="00211806">
            <w:pPr>
              <w:pStyle w:val="CRCoverPage"/>
              <w:spacing w:after="0"/>
              <w:ind w:left="100"/>
              <w:rPr>
                <w:b/>
                <w:noProof/>
              </w:rPr>
            </w:pPr>
          </w:p>
          <w:p w14:paraId="3B18D457" w14:textId="30AD55D8" w:rsidR="00211806" w:rsidRDefault="00211806" w:rsidP="00211806">
            <w:pPr>
              <w:pStyle w:val="CRCoverPage"/>
              <w:spacing w:after="0"/>
              <w:ind w:left="100"/>
              <w:rPr>
                <w:noProof/>
              </w:rPr>
            </w:pPr>
            <w:r w:rsidRPr="003131CB">
              <w:rPr>
                <w:b/>
                <w:noProof/>
              </w:rPr>
              <w:t xml:space="preserve">Clause </w:t>
            </w:r>
            <w:r>
              <w:rPr>
                <w:b/>
                <w:noProof/>
              </w:rPr>
              <w:t>6.3.3.3</w:t>
            </w:r>
            <w:r>
              <w:rPr>
                <w:noProof/>
              </w:rPr>
              <w:t>: Added “Bridge Name of 5G TSN Bridge”.</w:t>
            </w:r>
          </w:p>
          <w:p w14:paraId="5E722440" w14:textId="7F5ED7A8" w:rsidR="009B47D9" w:rsidRPr="00092CB2" w:rsidRDefault="009B47D9" w:rsidP="00195DA4">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539FA0E9" w:rsidR="007C4FD0" w:rsidRDefault="00BD37C8" w:rsidP="007C4FD0">
            <w:pPr>
              <w:pStyle w:val="CRCoverPage"/>
              <w:spacing w:after="0"/>
              <w:ind w:left="100"/>
              <w:rPr>
                <w:noProof/>
              </w:rPr>
            </w:pPr>
            <w:r>
              <w:rPr>
                <w:noProof/>
              </w:rPr>
              <w:t>Erroneous specifiction text stating that “traffic classes” and “VLANs” are used for UPF selection in TSN context.</w:t>
            </w:r>
          </w:p>
          <w:p w14:paraId="0451866E" w14:textId="77777777" w:rsidR="0005652A" w:rsidRDefault="001F33DD" w:rsidP="0005652A">
            <w:pPr>
              <w:pStyle w:val="CRCoverPage"/>
              <w:spacing w:after="0"/>
              <w:ind w:left="100"/>
              <w:rPr>
                <w:noProof/>
              </w:rPr>
            </w:pPr>
            <w:r>
              <w:rPr>
                <w:noProof/>
              </w:rPr>
              <w:t xml:space="preserve"> </w:t>
            </w:r>
            <w:bookmarkStart w:id="2" w:name="_GoBack"/>
            <w:bookmarkEnd w:id="2"/>
          </w:p>
          <w:p w14:paraId="11850EE9" w14:textId="469EE408" w:rsidR="001F33DD" w:rsidRDefault="0005652A" w:rsidP="0005652A">
            <w:pPr>
              <w:pStyle w:val="CRCoverPage"/>
              <w:spacing w:after="0"/>
              <w:ind w:left="100"/>
              <w:rPr>
                <w:noProof/>
              </w:rPr>
            </w:pPr>
            <w:r>
              <w:rPr>
                <w:noProof/>
              </w:rPr>
              <w:t>Without the addition of “Brdige Name” the information for UPF selection needs to be overloaded on the DNN.</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00AFED32" w:rsidR="001E41F3" w:rsidRDefault="00BD37C8" w:rsidP="00BD37C8">
            <w:pPr>
              <w:pStyle w:val="CRCoverPage"/>
              <w:spacing w:after="0"/>
              <w:ind w:left="100"/>
              <w:rPr>
                <w:noProof/>
              </w:rPr>
            </w:pPr>
            <w:r>
              <w:rPr>
                <w:noProof/>
              </w:rPr>
              <w:t>5.28.1</w:t>
            </w:r>
            <w:r w:rsidR="0093264E">
              <w:rPr>
                <w:noProof/>
              </w:rPr>
              <w:t xml:space="preserve">; </w:t>
            </w:r>
            <w:r w:rsidR="00E51CC7">
              <w:rPr>
                <w:noProof/>
              </w:rPr>
              <w:t>6.3.3</w:t>
            </w:r>
            <w:r w:rsidR="00211806">
              <w:rPr>
                <w:noProof/>
              </w:rPr>
              <w:t>.2; 6.3.3.3</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329EB3E4" w:rsidR="001E41F3" w:rsidRDefault="00EE3D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D67F86A" w:rsidR="001E41F3" w:rsidRDefault="001E41F3">
            <w:pPr>
              <w:pStyle w:val="CRCoverPage"/>
              <w:spacing w:after="0"/>
              <w:jc w:val="center"/>
              <w:rPr>
                <w:b/>
                <w:caps/>
                <w:noProof/>
              </w:rPr>
            </w:pP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7743A5B5" w:rsidR="001E41F3" w:rsidRDefault="00195DA4" w:rsidP="00EE3DCB">
            <w:pPr>
              <w:pStyle w:val="CRCoverPage"/>
              <w:spacing w:after="0"/>
              <w:ind w:left="99"/>
              <w:rPr>
                <w:noProof/>
              </w:rPr>
            </w:pPr>
            <w:r>
              <w:rPr>
                <w:noProof/>
              </w:rPr>
              <w:t>TS</w:t>
            </w:r>
            <w:r w:rsidR="00EE3DCB">
              <w:rPr>
                <w:noProof/>
              </w:rPr>
              <w:t xml:space="preserve"> 23.502</w:t>
            </w:r>
            <w:r>
              <w:rPr>
                <w:noProof/>
              </w:rPr>
              <w:t xml:space="preserve"> CR</w:t>
            </w:r>
            <w:r w:rsidR="00EE3DCB">
              <w:rPr>
                <w:noProof/>
              </w:rPr>
              <w:t>2274</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Pr="00DD21F5" w:rsidRDefault="00AC78E3" w:rsidP="00AC78E3">
      <w:pPr>
        <w:jc w:val="center"/>
        <w:rPr>
          <w:b/>
          <w:noProof/>
          <w:color w:val="FF0000"/>
          <w:sz w:val="36"/>
        </w:rPr>
      </w:pPr>
      <w:bookmarkStart w:id="3"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2B43CFD4" w14:textId="77777777" w:rsidR="004728EF" w:rsidRDefault="004728EF" w:rsidP="004728EF">
      <w:pPr>
        <w:pStyle w:val="Heading3"/>
      </w:pPr>
      <w:bookmarkStart w:id="4" w:name="_Toc20150071"/>
      <w:bookmarkStart w:id="5" w:name="_Toc27846870"/>
      <w:bookmarkStart w:id="6" w:name="_Toc36188001"/>
      <w:bookmarkStart w:id="7" w:name="_Toc20150075"/>
      <w:bookmarkStart w:id="8" w:name="_Toc27846874"/>
      <w:bookmarkEnd w:id="3"/>
      <w:r>
        <w:t>5.28.1</w:t>
      </w:r>
      <w:r>
        <w:tab/>
        <w:t>5GS TSN bridge management</w:t>
      </w:r>
      <w:bookmarkEnd w:id="4"/>
      <w:bookmarkEnd w:id="5"/>
      <w:bookmarkEnd w:id="6"/>
    </w:p>
    <w:p w14:paraId="6388B348" w14:textId="77777777" w:rsidR="004728EF" w:rsidRDefault="004728EF" w:rsidP="004728EF">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0E52C500" w14:textId="77777777" w:rsidR="004728EF" w:rsidRDefault="004728EF" w:rsidP="004728EF">
      <w:r>
        <w:t xml:space="preserve">The granularity of the 5GS TSN </w:t>
      </w:r>
      <w:proofErr w:type="gramStart"/>
      <w:r>
        <w:t>bridge</w:t>
      </w:r>
      <w:proofErr w:type="gramEnd"/>
      <w:r>
        <w:t xml:space="preserve"> is per UPF. The bridge ID of the 5GS TSN </w:t>
      </w:r>
      <w:proofErr w:type="gramStart"/>
      <w:r>
        <w:t>bridge</w:t>
      </w:r>
      <w:proofErr w:type="gramEnd"/>
      <w:r>
        <w:t xml:space="preserv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14:paraId="185C3D6F" w14:textId="77777777" w:rsidR="004728EF" w:rsidRDefault="004728EF" w:rsidP="004728EF">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25AD9A27" w14:textId="77777777" w:rsidR="004728EF" w:rsidRDefault="004728EF" w:rsidP="004728EF">
      <w:pPr>
        <w:pStyle w:val="NO"/>
      </w:pPr>
      <w:r>
        <w:t>NOTE 1:</w:t>
      </w:r>
      <w:r>
        <w:tab/>
        <w:t>It is assumed that all PDU sessions which connect to the same TSN network via a specific UPF are handled by the same TSN AF.</w:t>
      </w:r>
    </w:p>
    <w:bookmarkStart w:id="9" w:name="_MON_1620822863"/>
    <w:bookmarkEnd w:id="9"/>
    <w:p w14:paraId="0FFF80F2" w14:textId="77777777" w:rsidR="004728EF" w:rsidRPr="00C34949" w:rsidRDefault="004728EF" w:rsidP="004728EF">
      <w:pPr>
        <w:pStyle w:val="TH"/>
      </w:pPr>
      <w:r>
        <w:object w:dxaOrig="9144" w:dyaOrig="3640" w14:anchorId="7C2B7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45pt;height:182.4pt" o:ole="">
            <v:imagedata r:id="rId13" o:title=""/>
          </v:shape>
          <o:OLEObject Type="Embed" ProgID="Word.Picture.8" ShapeID="_x0000_i1025" DrawAspect="Content" ObjectID="_1648035099" r:id="rId14"/>
        </w:object>
      </w:r>
    </w:p>
    <w:p w14:paraId="58026EEC" w14:textId="77777777" w:rsidR="004728EF" w:rsidRDefault="004728EF" w:rsidP="004728EF">
      <w:pPr>
        <w:pStyle w:val="TF"/>
      </w:pPr>
      <w:r>
        <w:t xml:space="preserve">Figure 5.28.1-1: Per UPF based 5GS </w:t>
      </w:r>
      <w:proofErr w:type="gramStart"/>
      <w:r>
        <w:t>bridge</w:t>
      </w:r>
      <w:proofErr w:type="gramEnd"/>
    </w:p>
    <w:p w14:paraId="7066379C" w14:textId="77777777" w:rsidR="004728EF" w:rsidRDefault="004728EF" w:rsidP="004728EF">
      <w:pPr>
        <w:pStyle w:val="NO"/>
      </w:pPr>
      <w:r>
        <w:t>NOTE 2:</w:t>
      </w:r>
      <w:r>
        <w:tab/>
        <w:t>If a UE establishes multiple PDU Sessions terminating in different UPFs, then the UE is represented by multiple 5GS TSN bridges.</w:t>
      </w:r>
    </w:p>
    <w:p w14:paraId="1C7060BF" w14:textId="77777777" w:rsidR="004728EF" w:rsidRDefault="004728EF" w:rsidP="004728EF">
      <w:r>
        <w:t>In order to support TSN traffic scheduling over 5GS Bridge, the 5GS supports the following functions:</w:t>
      </w:r>
    </w:p>
    <w:p w14:paraId="1E3C49A5" w14:textId="77777777" w:rsidR="004728EF" w:rsidRPr="00F06FF4" w:rsidRDefault="004728EF" w:rsidP="004728EF">
      <w:pPr>
        <w:pStyle w:val="B1"/>
      </w:pPr>
      <w:r>
        <w:t>-</w:t>
      </w:r>
      <w:r>
        <w:tab/>
        <w:t>Configuring the bridge information in 5GS as defined at clause 5.28.2.</w:t>
      </w:r>
    </w:p>
    <w:p w14:paraId="09E1F2A5" w14:textId="77777777" w:rsidR="004728EF" w:rsidRDefault="004728EF" w:rsidP="004728EF">
      <w:pPr>
        <w:pStyle w:val="B1"/>
      </w:pPr>
      <w:r>
        <w:t>-</w:t>
      </w:r>
      <w:r>
        <w:tab/>
        <w:t>Report the bridge information of 5GS Bridge to TSN network after PDU session establishment.</w:t>
      </w:r>
    </w:p>
    <w:p w14:paraId="3C266428" w14:textId="77777777" w:rsidR="004728EF" w:rsidRDefault="004728EF" w:rsidP="004728EF">
      <w:pPr>
        <w:pStyle w:val="B1"/>
      </w:pPr>
      <w:r>
        <w:t>-</w:t>
      </w:r>
      <w:r>
        <w:tab/>
        <w:t xml:space="preserve">Map the configuration information obtained from TSN network into 5GS </w:t>
      </w:r>
      <w:proofErr w:type="spellStart"/>
      <w:r>
        <w:t>QoS</w:t>
      </w:r>
      <w:proofErr w:type="spellEnd"/>
      <w:r>
        <w:t xml:space="preserve"> information (e.g. 5QI, TSC Assistance Information) of a </w:t>
      </w:r>
      <w:proofErr w:type="spellStart"/>
      <w:r>
        <w:t>QoS</w:t>
      </w:r>
      <w:proofErr w:type="spellEnd"/>
      <w:r>
        <w:t xml:space="preserve"> Flow in corresponding PDU Session for efficient time-aware scheduling, as defined at clause 5.28.2.</w:t>
      </w:r>
    </w:p>
    <w:p w14:paraId="27DD1F8F" w14:textId="77777777" w:rsidR="004728EF" w:rsidRDefault="004728EF" w:rsidP="004728EF">
      <w:r>
        <w:t>The bridge information of 5GS Bridge is used by the TSN network to make appropriate management configuration for the 5GS Bridge. The bridge information of 5GS Bridge includes at least the following:</w:t>
      </w:r>
    </w:p>
    <w:p w14:paraId="6910804C" w14:textId="77777777" w:rsidR="004728EF" w:rsidRDefault="004728EF" w:rsidP="004728EF">
      <w:pPr>
        <w:pStyle w:val="B1"/>
      </w:pPr>
      <w:r>
        <w:t>-</w:t>
      </w:r>
      <w:r>
        <w:tab/>
        <w:t>Information for 5GS Bridge:</w:t>
      </w:r>
    </w:p>
    <w:p w14:paraId="3916CB29" w14:textId="77777777" w:rsidR="004728EF" w:rsidRPr="002369B3" w:rsidRDefault="004728EF" w:rsidP="004728EF">
      <w:pPr>
        <w:pStyle w:val="B2"/>
      </w:pPr>
      <w:r>
        <w:t>-</w:t>
      </w:r>
      <w:r>
        <w:tab/>
        <w:t>Bridge Address (unique MAC address that identifies the bridge used to derive the bridge ID);</w:t>
      </w:r>
    </w:p>
    <w:p w14:paraId="3A7CBEC9" w14:textId="77777777" w:rsidR="004728EF" w:rsidRDefault="004728EF" w:rsidP="004728EF">
      <w:pPr>
        <w:pStyle w:val="B2"/>
      </w:pPr>
      <w:r>
        <w:t>-</w:t>
      </w:r>
      <w:r>
        <w:tab/>
        <w:t>Bridge Name;</w:t>
      </w:r>
    </w:p>
    <w:p w14:paraId="5EAFE528" w14:textId="77777777" w:rsidR="004728EF" w:rsidRDefault="004728EF" w:rsidP="004728EF">
      <w:pPr>
        <w:pStyle w:val="B2"/>
      </w:pPr>
      <w:r>
        <w:lastRenderedPageBreak/>
        <w:t>-</w:t>
      </w:r>
      <w:r>
        <w:tab/>
        <w:t>Number of Ports;</w:t>
      </w:r>
    </w:p>
    <w:p w14:paraId="1CF71BF4" w14:textId="77777777" w:rsidR="004728EF" w:rsidRDefault="004728EF" w:rsidP="004728EF">
      <w:pPr>
        <w:pStyle w:val="B2"/>
      </w:pPr>
      <w:r>
        <w:t>-</w:t>
      </w:r>
      <w:r>
        <w:tab/>
      </w:r>
      <w:proofErr w:type="gramStart"/>
      <w:r>
        <w:t>list</w:t>
      </w:r>
      <w:proofErr w:type="gramEnd"/>
      <w:r>
        <w:t xml:space="preserve"> of port numbers.</w:t>
      </w:r>
    </w:p>
    <w:p w14:paraId="4EF8331C" w14:textId="77777777" w:rsidR="004728EF" w:rsidRDefault="004728EF" w:rsidP="004728EF">
      <w:pPr>
        <w:pStyle w:val="B1"/>
      </w:pPr>
      <w:r>
        <w:t>-</w:t>
      </w:r>
      <w:r>
        <w:tab/>
        <w:t>Capabilities of 5GS Bridge as defined in 802.1Qcc [95]:</w:t>
      </w:r>
    </w:p>
    <w:p w14:paraId="22CDA05A" w14:textId="77777777" w:rsidR="004728EF" w:rsidRDefault="004728EF" w:rsidP="004728EF">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458D54BE" w14:textId="77777777" w:rsidR="004728EF" w:rsidRDefault="004728EF" w:rsidP="004728EF">
      <w:pPr>
        <w:pStyle w:val="B2"/>
      </w:pPr>
      <w:r>
        <w:t>-</w:t>
      </w:r>
      <w:r>
        <w:tab/>
        <w:t>Propagation delay per port (</w:t>
      </w:r>
      <w:proofErr w:type="spellStart"/>
      <w:r>
        <w:t>txPropagationDelay</w:t>
      </w:r>
      <w:proofErr w:type="spellEnd"/>
      <w:r>
        <w:t>), including transmission propagation delay, egress port number.</w:t>
      </w:r>
    </w:p>
    <w:p w14:paraId="59F8D1C4" w14:textId="77777777" w:rsidR="004728EF" w:rsidRDefault="004728EF" w:rsidP="004728EF">
      <w:pPr>
        <w:pStyle w:val="B1"/>
      </w:pPr>
      <w:r>
        <w:t>-</w:t>
      </w:r>
      <w:r>
        <w:tab/>
        <w:t>Topology of 5GS Bridge as defined in IEEE 802.1AB [97]:</w:t>
      </w:r>
    </w:p>
    <w:p w14:paraId="399436C0" w14:textId="77777777" w:rsidR="004728EF" w:rsidRPr="00A30201" w:rsidRDefault="004728EF" w:rsidP="004728EF">
      <w:pPr>
        <w:pStyle w:val="B2"/>
      </w:pPr>
      <w:r>
        <w:t>-</w:t>
      </w:r>
      <w:r>
        <w:tab/>
        <w:t>Chassis ID subtype and Chassis ID of the 5GS Bridge.</w:t>
      </w:r>
    </w:p>
    <w:p w14:paraId="060548D5" w14:textId="77777777" w:rsidR="004728EF" w:rsidRDefault="004728EF" w:rsidP="004728EF">
      <w:pPr>
        <w:pStyle w:val="B1"/>
      </w:pPr>
      <w:r>
        <w:t>-</w:t>
      </w:r>
      <w:r>
        <w:tab/>
        <w:t>Traffic classes and their priorities per port as defined in IEEE 802.1Q</w:t>
      </w:r>
      <w:r>
        <w:rPr>
          <w:lang w:eastAsia="zh-CN"/>
        </w:rPr>
        <w:t> [98]</w:t>
      </w:r>
      <w:r>
        <w:t>.</w:t>
      </w:r>
    </w:p>
    <w:p w14:paraId="13C7C822" w14:textId="77777777" w:rsidR="004728EF" w:rsidRDefault="004728EF" w:rsidP="004728EF">
      <w:pPr>
        <w:pStyle w:val="B1"/>
      </w:pPr>
      <w:r>
        <w:t>-</w:t>
      </w:r>
      <w:r>
        <w:tab/>
        <w:t>Stream Parameters as defined in clause 12.31.1 in IEEE 802.1Q [98], in order to support PSFP information:</w:t>
      </w:r>
    </w:p>
    <w:p w14:paraId="72556F07" w14:textId="77777777" w:rsidR="004728EF" w:rsidRDefault="004728EF" w:rsidP="004728EF">
      <w:pPr>
        <w:pStyle w:val="B2"/>
      </w:pPr>
      <w:r>
        <w:t>-</w:t>
      </w:r>
      <w:r>
        <w:tab/>
        <w:t>Maximum number of filters, which defines the maximum number of streams that the bridge can handle;</w:t>
      </w:r>
    </w:p>
    <w:p w14:paraId="529165F7" w14:textId="77777777" w:rsidR="004728EF" w:rsidRDefault="004728EF" w:rsidP="004728EF">
      <w:pPr>
        <w:pStyle w:val="B2"/>
      </w:pPr>
      <w:r>
        <w:t>-</w:t>
      </w:r>
      <w:r>
        <w:tab/>
        <w:t>Maximum number of gates, which can be equal or less than the maximum number of filters;</w:t>
      </w:r>
    </w:p>
    <w:p w14:paraId="2F01897A" w14:textId="77777777" w:rsidR="004728EF" w:rsidRDefault="004728EF" w:rsidP="004728EF">
      <w:pPr>
        <w:pStyle w:val="B2"/>
      </w:pPr>
      <w:r>
        <w:t>-</w:t>
      </w:r>
      <w:r>
        <w:tab/>
        <w:t xml:space="preserve">Maximum number of meters (optional) if </w:t>
      </w:r>
      <w:proofErr w:type="spellStart"/>
      <w:r>
        <w:t>meassurements</w:t>
      </w:r>
      <w:proofErr w:type="spellEnd"/>
      <w:r>
        <w:t xml:space="preserve"> are required;</w:t>
      </w:r>
    </w:p>
    <w:p w14:paraId="6903D181" w14:textId="77777777" w:rsidR="004728EF" w:rsidRDefault="004728EF" w:rsidP="004728EF">
      <w:pPr>
        <w:pStyle w:val="B2"/>
      </w:pPr>
      <w:r>
        <w:t>-</w:t>
      </w:r>
      <w:r>
        <w:tab/>
        <w:t xml:space="preserve">Maximum length of the </w:t>
      </w:r>
      <w:proofErr w:type="spellStart"/>
      <w:r>
        <w:t>PSFPAdminControlList</w:t>
      </w:r>
      <w:proofErr w:type="spellEnd"/>
      <w:r>
        <w:t xml:space="preserve"> parameter that can be handled.</w:t>
      </w:r>
    </w:p>
    <w:p w14:paraId="528926F1" w14:textId="77777777" w:rsidR="004728EF" w:rsidRDefault="004728EF" w:rsidP="004728EF">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72A7C6A9" w14:textId="73C399AD" w:rsidR="004728EF" w:rsidRDefault="004728EF" w:rsidP="004728EF">
      <w:r>
        <w:t xml:space="preserve">Bridge ID of the 5GS Bridge, port numbers of the Ethernet port in NW-TT could be preconfigured on the UPF. The </w:t>
      </w:r>
      <w:ins w:id="10" w:author="intel user" w:date="2020-04-10T11:42:00Z">
        <w:r w:rsidR="008E3FEF">
          <w:t xml:space="preserve">SMF selects the </w:t>
        </w:r>
      </w:ins>
      <w:r>
        <w:t xml:space="preserve">UPF </w:t>
      </w:r>
      <w:del w:id="11" w:author="intel user" w:date="2020-04-10T11:42:00Z">
        <w:r w:rsidDel="008E3FEF">
          <w:delText xml:space="preserve">is selected </w:delText>
        </w:r>
      </w:del>
      <w:r>
        <w:t>for a PDU Session serving TSC based on subscribed DNN</w:t>
      </w:r>
      <w:del w:id="12" w:author="intel user" w:date="2020-04-10T11:43:00Z">
        <w:r w:rsidDel="008E3FEF">
          <w:delText>, traffic classes and VLANs</w:delText>
        </w:r>
      </w:del>
      <w:ins w:id="13" w:author="intel user" w:date="2020-04-10T11:43:00Z">
        <w:r w:rsidR="008E3FEF">
          <w:t xml:space="preserve"> and </w:t>
        </w:r>
        <w:r w:rsidR="008E3FEF" w:rsidRPr="00331CA8">
          <w:rPr>
            <w:highlight w:val="cyan"/>
          </w:rPr>
          <w:t xml:space="preserve">Bridge Name </w:t>
        </w:r>
      </w:ins>
      <w:ins w:id="14" w:author="intel user" w:date="2020-04-10T14:35:00Z">
        <w:r w:rsidR="00331CA8" w:rsidRPr="00331CA8">
          <w:rPr>
            <w:highlight w:val="cyan"/>
          </w:rPr>
          <w:t>stored in the UE subscription information</w:t>
        </w:r>
      </w:ins>
      <w:r>
        <w:t>.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14:paraId="7B0A08A2" w14:textId="4492649B" w:rsidR="00F958AF" w:rsidRDefault="004728EF" w:rsidP="004728EF">
      <w:r>
        <w:t>The TSN AF is responsible to receive the bridge information of 5GS Bridge from 5GS, as well as register or update this information to the TSN network.</w:t>
      </w:r>
    </w:p>
    <w:p w14:paraId="3D5A7C24" w14:textId="77777777" w:rsidR="00A173D2" w:rsidRPr="003330E2" w:rsidRDefault="00A173D2" w:rsidP="004728EF"/>
    <w:bookmarkEnd w:id="7"/>
    <w:bookmarkEnd w:id="8"/>
    <w:p w14:paraId="1AC97356" w14:textId="433F6710" w:rsidR="00A173D2" w:rsidRDefault="00A173D2" w:rsidP="00A173D2">
      <w:pPr>
        <w:jc w:val="center"/>
        <w:rPr>
          <w:b/>
          <w:noProof/>
          <w:color w:val="FF0000"/>
          <w:sz w:val="36"/>
        </w:rPr>
      </w:pPr>
      <w:r w:rsidRPr="008B25F9">
        <w:rPr>
          <w:b/>
          <w:noProof/>
          <w:color w:val="FF0000"/>
          <w:sz w:val="36"/>
        </w:rPr>
        <w:t>***</w:t>
      </w:r>
      <w:r>
        <w:rPr>
          <w:b/>
          <w:noProof/>
          <w:color w:val="FF0000"/>
          <w:sz w:val="36"/>
        </w:rPr>
        <w:t>NEXT</w:t>
      </w:r>
      <w:r w:rsidRPr="008B25F9">
        <w:rPr>
          <w:b/>
          <w:noProof/>
          <w:color w:val="FF0000"/>
          <w:sz w:val="36"/>
        </w:rPr>
        <w:t xml:space="preserve"> </w:t>
      </w:r>
      <w:r>
        <w:rPr>
          <w:b/>
          <w:noProof/>
          <w:color w:val="FF0000"/>
          <w:sz w:val="36"/>
        </w:rPr>
        <w:t>CHANGE</w:t>
      </w:r>
      <w:r w:rsidRPr="008B25F9">
        <w:rPr>
          <w:b/>
          <w:noProof/>
          <w:color w:val="FF0000"/>
          <w:sz w:val="36"/>
        </w:rPr>
        <w:t>***</w:t>
      </w:r>
    </w:p>
    <w:p w14:paraId="2AF00791" w14:textId="77777777" w:rsidR="00A173D2" w:rsidRPr="009E0DE1" w:rsidRDefault="00A173D2" w:rsidP="00A173D2">
      <w:pPr>
        <w:pStyle w:val="Heading4"/>
      </w:pPr>
      <w:bookmarkStart w:id="15" w:name="_Toc20150217"/>
      <w:bookmarkStart w:id="16" w:name="_Toc27847025"/>
      <w:bookmarkStart w:id="17" w:name="_Toc36188157"/>
      <w:r w:rsidRPr="009E0DE1">
        <w:t>6.3.3.2</w:t>
      </w:r>
      <w:r w:rsidRPr="009E0DE1">
        <w:tab/>
        <w:t>SMF Provisioning of available UPF(s)</w:t>
      </w:r>
      <w:bookmarkEnd w:id="15"/>
      <w:bookmarkEnd w:id="16"/>
      <w:bookmarkEnd w:id="17"/>
    </w:p>
    <w:p w14:paraId="555F0357" w14:textId="77777777" w:rsidR="00A173D2" w:rsidRPr="009E0DE1" w:rsidRDefault="00A173D2" w:rsidP="00A173D2">
      <w:r w:rsidRPr="009E0DE1">
        <w:t>SMF may be locally configured with the information about the available UPFs, e.g. by OA&amp;M system when UPF is instantiated or removed.</w:t>
      </w:r>
    </w:p>
    <w:p w14:paraId="39100D41" w14:textId="77777777" w:rsidR="00A173D2" w:rsidRPr="009E0DE1" w:rsidRDefault="00A173D2" w:rsidP="00A173D2">
      <w:pPr>
        <w:pStyle w:val="NO"/>
      </w:pPr>
      <w:r w:rsidRPr="009E0DE1">
        <w:t>NOTE 1:</w:t>
      </w:r>
      <w:r w:rsidRPr="009E0DE1">
        <w:tab/>
        <w:t xml:space="preserve">UPF information </w:t>
      </w:r>
      <w:r w:rsidRPr="009E0DE1">
        <w:rPr>
          <w:rFonts w:eastAsia="SimSun"/>
        </w:rPr>
        <w:t>can</w:t>
      </w:r>
      <w:r w:rsidRPr="009E0DE1">
        <w:t xml:space="preserve"> be updated e.g. by OA&amp;M system any time after the initial provisioning, or UPF itself updates its information to the SMF any time after the node level interaction is established.</w:t>
      </w:r>
    </w:p>
    <w:p w14:paraId="37D938A0" w14:textId="6BD889D2" w:rsidR="00A173D2" w:rsidRPr="009E0DE1" w:rsidRDefault="00A173D2" w:rsidP="00A173D2">
      <w:r w:rsidRPr="009E0DE1">
        <w:t>The UPF selection functionality in the SMF may optionally utilize the NRF to discover UPF instance(s). In this case, the SMF issues a request to the NRF that may include following parameters: DNN, S-NSSAI, SMF Area Identity</w:t>
      </w:r>
      <w:r>
        <w:t>, ATSSS steering capabilities</w:t>
      </w:r>
      <w:ins w:id="18" w:author="intel user" w:date="2020-04-10T11:46:00Z">
        <w:r w:rsidR="00211806">
          <w:t>, Bridge Name</w:t>
        </w:r>
      </w:ins>
      <w:ins w:id="19" w:author="intel user" w:date="2020-04-10T11:49:00Z">
        <w:r w:rsidR="00211806">
          <w:t xml:space="preserve"> of 5G TSN Bridge</w:t>
        </w:r>
      </w:ins>
      <w:r w:rsidRPr="009E0DE1">
        <w:t>. In its answer, the NRF provides the</w:t>
      </w:r>
      <w:r>
        <w:t xml:space="preserve"> NF profile(s) that include(s) the</w:t>
      </w:r>
      <w:r w:rsidRPr="009E0DE1">
        <w:t xml:space="preserve"> IP </w:t>
      </w:r>
      <w:proofErr w:type="gramStart"/>
      <w:r w:rsidRPr="009E0DE1">
        <w:t>address(</w:t>
      </w:r>
      <w:proofErr w:type="spellStart"/>
      <w:proofErr w:type="gramEnd"/>
      <w:r w:rsidRPr="009E0DE1">
        <w:t>es</w:t>
      </w:r>
      <w:proofErr w:type="spellEnd"/>
      <w:r w:rsidRPr="009E0DE1">
        <w:t>) or the FQDN of the N4 interface of corresponding UPF instance(s) to the SMF.</w:t>
      </w:r>
    </w:p>
    <w:p w14:paraId="235E2CF1" w14:textId="77777777" w:rsidR="00A173D2" w:rsidRPr="009E0DE1" w:rsidRDefault="00A173D2" w:rsidP="00A173D2">
      <w:r w:rsidRPr="009E0DE1">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6EEED2B8" w14:textId="77777777" w:rsidR="00A173D2" w:rsidRPr="009E0DE1" w:rsidRDefault="00A173D2" w:rsidP="00A173D2">
      <w:r w:rsidRPr="009E0DE1">
        <w:lastRenderedPageBreak/>
        <w:t>The NRF may be configured by OAM with information on the available UPF(s) or the UPF</w:t>
      </w:r>
      <w:r>
        <w:t xml:space="preserve"> instance(s)</w:t>
      </w:r>
      <w:r w:rsidRPr="009E0DE1">
        <w:t xml:space="preserve"> may register</w:t>
      </w:r>
      <w:r>
        <w:t xml:space="preserve"> its/their NF profile(s) in</w:t>
      </w:r>
      <w:r w:rsidRPr="009E0DE1">
        <w:t xml:space="preserve"> the NRF. This is further defined in TS</w:t>
      </w:r>
      <w:r>
        <w:t> </w:t>
      </w:r>
      <w:r w:rsidRPr="009E0DE1">
        <w:t>23.502</w:t>
      </w:r>
      <w:r>
        <w:t> </w:t>
      </w:r>
      <w:r w:rsidRPr="009E0DE1">
        <w:t>[3] clause 4.17.</w:t>
      </w:r>
    </w:p>
    <w:p w14:paraId="090A91E3" w14:textId="77777777" w:rsidR="00211806" w:rsidRDefault="00211806" w:rsidP="00211806">
      <w:pPr>
        <w:jc w:val="center"/>
        <w:rPr>
          <w:b/>
          <w:noProof/>
          <w:color w:val="FF0000"/>
          <w:sz w:val="36"/>
        </w:rPr>
      </w:pPr>
      <w:bookmarkStart w:id="20" w:name="_Toc20150218"/>
      <w:bookmarkStart w:id="21" w:name="_Toc27847026"/>
      <w:bookmarkStart w:id="22" w:name="_Toc36188158"/>
      <w:r w:rsidRPr="008B25F9">
        <w:rPr>
          <w:b/>
          <w:noProof/>
          <w:color w:val="FF0000"/>
          <w:sz w:val="36"/>
        </w:rPr>
        <w:t>***</w:t>
      </w:r>
      <w:r>
        <w:rPr>
          <w:b/>
          <w:noProof/>
          <w:color w:val="FF0000"/>
          <w:sz w:val="36"/>
        </w:rPr>
        <w:t>NEXT</w:t>
      </w:r>
      <w:r w:rsidRPr="008B25F9">
        <w:rPr>
          <w:b/>
          <w:noProof/>
          <w:color w:val="FF0000"/>
          <w:sz w:val="36"/>
        </w:rPr>
        <w:t xml:space="preserve"> </w:t>
      </w:r>
      <w:r>
        <w:rPr>
          <w:b/>
          <w:noProof/>
          <w:color w:val="FF0000"/>
          <w:sz w:val="36"/>
        </w:rPr>
        <w:t>CHANGE</w:t>
      </w:r>
      <w:r w:rsidRPr="008B25F9">
        <w:rPr>
          <w:b/>
          <w:noProof/>
          <w:color w:val="FF0000"/>
          <w:sz w:val="36"/>
        </w:rPr>
        <w:t>***</w:t>
      </w:r>
    </w:p>
    <w:p w14:paraId="5B16CD62" w14:textId="77777777" w:rsidR="00A173D2" w:rsidRPr="009E0DE1" w:rsidRDefault="00A173D2" w:rsidP="00A173D2">
      <w:pPr>
        <w:pStyle w:val="Heading4"/>
      </w:pPr>
      <w:r w:rsidRPr="009E0DE1">
        <w:t>6.3.3.3</w:t>
      </w:r>
      <w:r w:rsidRPr="009E0DE1">
        <w:tab/>
        <w:t>Selection of an UPF for a particular PDU Session</w:t>
      </w:r>
      <w:bookmarkEnd w:id="20"/>
      <w:bookmarkEnd w:id="21"/>
      <w:bookmarkEnd w:id="22"/>
    </w:p>
    <w:p w14:paraId="14D22237" w14:textId="77777777" w:rsidR="00A173D2" w:rsidRPr="009E0DE1" w:rsidRDefault="00A173D2" w:rsidP="00A173D2">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14:paraId="5C7743E3" w14:textId="77777777" w:rsidR="00A173D2" w:rsidRDefault="00A173D2" w:rsidP="00A173D2">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674463C" w14:textId="77777777" w:rsidR="00A173D2" w:rsidRPr="009E0DE1" w:rsidRDefault="00A173D2" w:rsidP="00A173D2">
      <w:r w:rsidRPr="009E0DE1">
        <w:t>The following parameter(s) and information may be considered by the SMF for UPF selection and re-selection:</w:t>
      </w:r>
    </w:p>
    <w:p w14:paraId="15B765C8" w14:textId="77777777" w:rsidR="00A173D2" w:rsidRPr="009E0DE1" w:rsidRDefault="00A173D2" w:rsidP="00A173D2">
      <w:pPr>
        <w:pStyle w:val="B1"/>
      </w:pPr>
      <w:r w:rsidRPr="009E0DE1">
        <w:t>-</w:t>
      </w:r>
      <w:r w:rsidRPr="009E0DE1">
        <w:tab/>
        <w:t>UPF's dynamic load.</w:t>
      </w:r>
    </w:p>
    <w:p w14:paraId="37C87868" w14:textId="77777777" w:rsidR="00A173D2" w:rsidRDefault="00A173D2" w:rsidP="00A173D2">
      <w:pPr>
        <w:pStyle w:val="B1"/>
      </w:pPr>
      <w:r>
        <w:t>-</w:t>
      </w:r>
      <w:r>
        <w:tab/>
        <w:t>Analytics (i.e. statistics or predictions) for UPF load and UE related analytics (UE mobility, UE communication, and expected UE behavioural parameters) as received from NWDAF (see TS 23.288 [86]), if NWDAF is deployed.</w:t>
      </w:r>
    </w:p>
    <w:p w14:paraId="20C003F3" w14:textId="77777777" w:rsidR="00A173D2" w:rsidRPr="009E0DE1" w:rsidRDefault="00A173D2" w:rsidP="00A173D2">
      <w:pPr>
        <w:pStyle w:val="B1"/>
      </w:pPr>
      <w:r w:rsidRPr="009E0DE1">
        <w:t>-</w:t>
      </w:r>
      <w:r w:rsidRPr="009E0DE1">
        <w:tab/>
        <w:t>UPF's relative static capacity among UPFs supporting the same DNN.</w:t>
      </w:r>
    </w:p>
    <w:p w14:paraId="016456C6" w14:textId="77777777" w:rsidR="00A173D2" w:rsidRPr="009E0DE1" w:rsidRDefault="00A173D2" w:rsidP="00A173D2">
      <w:pPr>
        <w:pStyle w:val="B1"/>
      </w:pPr>
      <w:r w:rsidRPr="009E0DE1">
        <w:t>-</w:t>
      </w:r>
      <w:r w:rsidRPr="009E0DE1">
        <w:tab/>
        <w:t>UPF location available at the SMF.</w:t>
      </w:r>
    </w:p>
    <w:p w14:paraId="0161A713" w14:textId="77777777" w:rsidR="00A173D2" w:rsidRPr="009E0DE1" w:rsidRDefault="00A173D2" w:rsidP="00A173D2">
      <w:pPr>
        <w:pStyle w:val="B1"/>
      </w:pPr>
      <w:r w:rsidRPr="009E0DE1">
        <w:t>-</w:t>
      </w:r>
      <w:r w:rsidRPr="009E0DE1">
        <w:tab/>
        <w:t>UE location information.</w:t>
      </w:r>
    </w:p>
    <w:p w14:paraId="1A533FC6" w14:textId="77777777" w:rsidR="00A173D2" w:rsidRPr="009E0DE1" w:rsidRDefault="00A173D2" w:rsidP="00A173D2">
      <w:pPr>
        <w:pStyle w:val="B1"/>
      </w:pPr>
      <w:r w:rsidRPr="009E0DE1">
        <w:t>-</w:t>
      </w:r>
      <w:r w:rsidRPr="009E0DE1">
        <w:tab/>
        <w:t>Capability of the UPF and the functionality required for the particular UE session: An appropriate UPF can be selected by matching the functionality and features required for an UE.</w:t>
      </w:r>
    </w:p>
    <w:p w14:paraId="06C252EE" w14:textId="77777777" w:rsidR="00A173D2" w:rsidRPr="009E0DE1" w:rsidRDefault="00A173D2" w:rsidP="00A173D2">
      <w:pPr>
        <w:pStyle w:val="B1"/>
      </w:pPr>
      <w:r w:rsidRPr="009E0DE1">
        <w:t>-</w:t>
      </w:r>
      <w:r w:rsidRPr="009E0DE1">
        <w:tab/>
        <w:t>Data Network Name (DNN).</w:t>
      </w:r>
    </w:p>
    <w:p w14:paraId="67F41DEE" w14:textId="77777777" w:rsidR="00A173D2" w:rsidRPr="009E0DE1" w:rsidRDefault="00A173D2" w:rsidP="00A173D2">
      <w:pPr>
        <w:pStyle w:val="B1"/>
      </w:pPr>
      <w:r w:rsidRPr="009E0DE1">
        <w:t>-</w:t>
      </w:r>
      <w:r w:rsidRPr="009E0DE1">
        <w:tab/>
        <w:t>PDU Session Type (i.e. IPv4, IPv6, IPv4v6, Ethernet Type or Unstructured Type) and if applicable, the static IP address/prefix.</w:t>
      </w:r>
    </w:p>
    <w:p w14:paraId="1B2D3520" w14:textId="77777777" w:rsidR="00A173D2" w:rsidRPr="009E0DE1" w:rsidRDefault="00A173D2" w:rsidP="00A173D2">
      <w:pPr>
        <w:pStyle w:val="B1"/>
      </w:pPr>
      <w:r w:rsidRPr="009E0DE1">
        <w:t>-</w:t>
      </w:r>
      <w:r w:rsidRPr="009E0DE1">
        <w:tab/>
        <w:t>SSC mode selected for the PDU Session.</w:t>
      </w:r>
    </w:p>
    <w:p w14:paraId="305BDFF2" w14:textId="77777777" w:rsidR="00A173D2" w:rsidRPr="009E0DE1" w:rsidRDefault="00A173D2" w:rsidP="00A173D2">
      <w:pPr>
        <w:pStyle w:val="B1"/>
      </w:pPr>
      <w:r w:rsidRPr="009E0DE1">
        <w:t>-</w:t>
      </w:r>
      <w:r w:rsidRPr="009E0DE1">
        <w:tab/>
        <w:t>UE subscription profile in UDM.</w:t>
      </w:r>
    </w:p>
    <w:p w14:paraId="4FAB2027" w14:textId="77777777" w:rsidR="00A173D2" w:rsidRPr="009E0DE1" w:rsidRDefault="00A173D2" w:rsidP="00A173D2">
      <w:pPr>
        <w:pStyle w:val="B1"/>
      </w:pPr>
      <w:r w:rsidRPr="009E0DE1">
        <w:t>-</w:t>
      </w:r>
      <w:r w:rsidRPr="009E0DE1">
        <w:tab/>
        <w:t>DNAI as included in the PCC Rules and described in clause 5.6.7.</w:t>
      </w:r>
    </w:p>
    <w:p w14:paraId="72FD5ED1" w14:textId="77777777" w:rsidR="00A173D2" w:rsidRPr="009E0DE1" w:rsidRDefault="00A173D2" w:rsidP="00A173D2">
      <w:pPr>
        <w:pStyle w:val="B1"/>
      </w:pPr>
      <w:r w:rsidRPr="009E0DE1">
        <w:t>-</w:t>
      </w:r>
      <w:r w:rsidRPr="009E0DE1">
        <w:tab/>
        <w:t>Local operator policies.</w:t>
      </w:r>
    </w:p>
    <w:p w14:paraId="7D2B7248" w14:textId="77777777" w:rsidR="00A173D2" w:rsidRPr="009E0DE1" w:rsidRDefault="00A173D2" w:rsidP="00A173D2">
      <w:pPr>
        <w:pStyle w:val="B1"/>
      </w:pPr>
      <w:r w:rsidRPr="009E0DE1">
        <w:t>-</w:t>
      </w:r>
      <w:r w:rsidRPr="009E0DE1">
        <w:tab/>
        <w:t>S-NSSAI.</w:t>
      </w:r>
    </w:p>
    <w:p w14:paraId="06CC25D4" w14:textId="77777777" w:rsidR="00A173D2" w:rsidRPr="009E0DE1" w:rsidRDefault="00A173D2" w:rsidP="00A173D2">
      <w:pPr>
        <w:pStyle w:val="B1"/>
      </w:pPr>
      <w:r w:rsidRPr="009E0DE1">
        <w:t>-</w:t>
      </w:r>
      <w:r w:rsidRPr="009E0DE1">
        <w:tab/>
        <w:t>Access technology being used by the UE.</w:t>
      </w:r>
    </w:p>
    <w:p w14:paraId="60D3D842" w14:textId="77777777" w:rsidR="00A173D2" w:rsidRPr="009E0DE1" w:rsidRDefault="00A173D2" w:rsidP="00A173D2">
      <w:pPr>
        <w:pStyle w:val="B1"/>
      </w:pPr>
      <w:r w:rsidRPr="009E0DE1">
        <w:t>-</w:t>
      </w:r>
      <w:r w:rsidRPr="009E0DE1">
        <w:tab/>
        <w:t xml:space="preserve">Information related to user plane topology and user plane </w:t>
      </w:r>
      <w:proofErr w:type="gramStart"/>
      <w:r w:rsidRPr="009E0DE1">
        <w:t>terminations, that</w:t>
      </w:r>
      <w:proofErr w:type="gramEnd"/>
      <w:r w:rsidRPr="009E0DE1">
        <w:t xml:space="preserve"> may be deduced from:</w:t>
      </w:r>
    </w:p>
    <w:p w14:paraId="3A1C3631" w14:textId="77777777" w:rsidR="00A173D2" w:rsidRPr="009E0DE1" w:rsidRDefault="00A173D2" w:rsidP="00A173D2">
      <w:pPr>
        <w:pStyle w:val="B2"/>
      </w:pPr>
      <w:r w:rsidRPr="009E0DE1">
        <w:t>-</w:t>
      </w:r>
      <w:r w:rsidRPr="009E0DE1">
        <w:tab/>
      </w:r>
      <w:r>
        <w:t>5G-</w:t>
      </w:r>
      <w:r w:rsidRPr="009E0DE1">
        <w:t xml:space="preserve">AN-provided identities (e.g. </w:t>
      </w:r>
      <w:proofErr w:type="spellStart"/>
      <w:r w:rsidRPr="009E0DE1">
        <w:t>CellID</w:t>
      </w:r>
      <w:proofErr w:type="spellEnd"/>
      <w:r w:rsidRPr="009E0DE1">
        <w:t>, TAI), available UPF(s) and DNAI(s);</w:t>
      </w:r>
    </w:p>
    <w:p w14:paraId="6757C3F3" w14:textId="77777777" w:rsidR="00A173D2" w:rsidRDefault="00A173D2" w:rsidP="00A173D2">
      <w:pPr>
        <w:pStyle w:val="B1"/>
      </w:pPr>
      <w:r>
        <w:t>-</w:t>
      </w:r>
      <w:r>
        <w:tab/>
        <w:t>Identifiers (i.e. FQDN or IP address) of N3 terminations provided by a W-AGF or a TNGF;</w:t>
      </w:r>
    </w:p>
    <w:p w14:paraId="2D052C6D" w14:textId="77777777" w:rsidR="00A173D2" w:rsidRPr="009E0DE1" w:rsidRDefault="00A173D2" w:rsidP="00A173D2">
      <w:pPr>
        <w:pStyle w:val="B1"/>
      </w:pPr>
      <w:r w:rsidRPr="009E0DE1">
        <w:t>-</w:t>
      </w:r>
      <w:r w:rsidRPr="009E0DE1">
        <w:tab/>
        <w:t>Information regarding the user plane interfaces of UPF(s).</w:t>
      </w:r>
      <w:r>
        <w:t xml:space="preserve"> </w:t>
      </w:r>
      <w:r w:rsidRPr="009E0DE1">
        <w:t>This information may be acquired by the SMF using N4;</w:t>
      </w:r>
    </w:p>
    <w:p w14:paraId="3A8621B2" w14:textId="77777777" w:rsidR="00A173D2" w:rsidRPr="009E0DE1" w:rsidRDefault="00A173D2" w:rsidP="00A173D2">
      <w:pPr>
        <w:pStyle w:val="B1"/>
      </w:pPr>
      <w:r w:rsidRPr="009E0DE1">
        <w:t>-</w:t>
      </w:r>
      <w:r w:rsidRPr="009E0DE1">
        <w:tab/>
        <w:t xml:space="preserve">Information regarding the N3 User Plane termination(s) of the </w:t>
      </w:r>
      <w:proofErr w:type="gramStart"/>
      <w:r w:rsidRPr="009E0DE1">
        <w:t>AN</w:t>
      </w:r>
      <w:proofErr w:type="gramEnd"/>
      <w:r w:rsidRPr="009E0DE1">
        <w:t xml:space="preserve"> serving the UE. This may be deduced from </w:t>
      </w:r>
      <w:r>
        <w:t>5G-</w:t>
      </w:r>
      <w:r w:rsidRPr="009E0DE1">
        <w:t xml:space="preserve">AN-provided identities (e.g. </w:t>
      </w:r>
      <w:proofErr w:type="spellStart"/>
      <w:r w:rsidRPr="009E0DE1">
        <w:t>CellID</w:t>
      </w:r>
      <w:proofErr w:type="spellEnd"/>
      <w:r w:rsidRPr="009E0DE1">
        <w:t>, TAI);</w:t>
      </w:r>
    </w:p>
    <w:p w14:paraId="46C78A2C" w14:textId="77777777" w:rsidR="00A173D2" w:rsidRPr="009E0DE1" w:rsidRDefault="00A173D2" w:rsidP="00A173D2">
      <w:pPr>
        <w:pStyle w:val="B1"/>
      </w:pPr>
      <w:r w:rsidRPr="009E0DE1">
        <w:t>-</w:t>
      </w:r>
      <w:r w:rsidRPr="009E0DE1">
        <w:tab/>
        <w:t>Information regarding the N9 User Plane termination(s) of UPF(s) if needed;</w:t>
      </w:r>
    </w:p>
    <w:p w14:paraId="700C9206" w14:textId="77777777" w:rsidR="00A173D2" w:rsidRPr="009E0DE1" w:rsidRDefault="00A173D2" w:rsidP="00A173D2">
      <w:pPr>
        <w:pStyle w:val="B1"/>
      </w:pPr>
      <w:r w:rsidRPr="009E0DE1">
        <w:t>-</w:t>
      </w:r>
      <w:r w:rsidRPr="009E0DE1">
        <w:tab/>
      </w:r>
      <w:bookmarkStart w:id="23" w:name="_Hlk500254944"/>
      <w:r w:rsidRPr="009E0DE1">
        <w:t>Information regarding the User plane termination(s) corresponding to DNAI(s).</w:t>
      </w:r>
      <w:bookmarkEnd w:id="23"/>
    </w:p>
    <w:p w14:paraId="2D4ADA6E" w14:textId="77777777" w:rsidR="00A173D2" w:rsidRDefault="00A173D2" w:rsidP="00A173D2">
      <w:pPr>
        <w:pStyle w:val="B1"/>
      </w:pPr>
      <w:r>
        <w:lastRenderedPageBreak/>
        <w:t>-</w:t>
      </w:r>
      <w:r>
        <w:tab/>
        <w:t>RSN, support for redundant GTP-U path or support for redundant transport path in the transport layer (as in clause 5.33.2) when redundant UP handling is applicable.</w:t>
      </w:r>
    </w:p>
    <w:p w14:paraId="2BAA7751" w14:textId="77777777" w:rsidR="00A173D2" w:rsidRDefault="00A173D2" w:rsidP="00A173D2">
      <w:pPr>
        <w:pStyle w:val="B1"/>
      </w:pPr>
      <w:r>
        <w:t>-</w:t>
      </w:r>
      <w:r>
        <w:tab/>
        <w:t>Information regarding the ATSSS Steering Capability of the UE session (ATSSS-LL capability, MPTCP capability, or both).</w:t>
      </w:r>
    </w:p>
    <w:p w14:paraId="45B03199" w14:textId="77777777" w:rsidR="00A173D2" w:rsidRDefault="00A173D2" w:rsidP="00A173D2">
      <w:pPr>
        <w:pStyle w:val="B1"/>
      </w:pPr>
      <w:r>
        <w:t>-</w:t>
      </w:r>
      <w:r>
        <w:tab/>
        <w:t>Support for UPF allocation of IP address/prefix.</w:t>
      </w:r>
    </w:p>
    <w:p w14:paraId="136B85E3" w14:textId="77777777" w:rsidR="00A173D2" w:rsidRDefault="00A173D2" w:rsidP="00A173D2">
      <w:pPr>
        <w:pStyle w:val="B1"/>
      </w:pPr>
      <w:r>
        <w:t>-</w:t>
      </w:r>
      <w:r>
        <w:tab/>
        <w:t>Support of the IPUPS functionality, specified in clause 5.8.2.14.</w:t>
      </w:r>
    </w:p>
    <w:p w14:paraId="1EFC1DFF" w14:textId="77777777" w:rsidR="00A173D2" w:rsidRDefault="00A173D2" w:rsidP="00A173D2">
      <w:pPr>
        <w:pStyle w:val="B1"/>
      </w:pPr>
      <w:r>
        <w:t>-</w:t>
      </w:r>
      <w:r>
        <w:tab/>
        <w:t>Support for High latency communication (see clause 5.31.8).</w:t>
      </w:r>
    </w:p>
    <w:p w14:paraId="7BAAF021" w14:textId="4A043340" w:rsidR="00211806" w:rsidRDefault="00211806" w:rsidP="00211806">
      <w:pPr>
        <w:pStyle w:val="B1"/>
        <w:rPr>
          <w:ins w:id="24" w:author="intel user" w:date="2020-04-10T11:48:00Z"/>
        </w:rPr>
      </w:pPr>
      <w:ins w:id="25" w:author="intel user" w:date="2020-04-10T11:48:00Z">
        <w:r>
          <w:t>-</w:t>
        </w:r>
        <w:r>
          <w:tab/>
          <w:t xml:space="preserve">When integration with TSN applies </w:t>
        </w:r>
        <w:r>
          <w:rPr>
            <w:lang w:eastAsia="zh-CN"/>
          </w:rPr>
          <w:t>(see clause 5.28)</w:t>
        </w:r>
        <w:r>
          <w:t xml:space="preserve">, the Bridge Name of the 5G TSN </w:t>
        </w:r>
        <w:proofErr w:type="gramStart"/>
        <w:r>
          <w:t>bridge</w:t>
        </w:r>
        <w:proofErr w:type="gramEnd"/>
        <w:r>
          <w:t>.</w:t>
        </w:r>
      </w:ins>
    </w:p>
    <w:p w14:paraId="491792E2" w14:textId="77777777" w:rsidR="00A173D2" w:rsidRPr="009E0DE1" w:rsidRDefault="00A173D2" w:rsidP="00A173D2">
      <w:pPr>
        <w:pStyle w:val="NO"/>
        <w:rPr>
          <w:lang w:eastAsia="zh-CN"/>
        </w:rPr>
      </w:pPr>
      <w:r w:rsidRPr="009E0DE1">
        <w:rPr>
          <w:lang w:eastAsia="zh-CN"/>
        </w:rPr>
        <w:t>NOTE:</w:t>
      </w:r>
      <w:r w:rsidRPr="009E0DE1">
        <w:rPr>
          <w:lang w:eastAsia="zh-CN"/>
        </w:rPr>
        <w:tab/>
        <w:t>How the SMF determines information about the user plane network topology from information listed above, and what information is considered by the SMF, is based on operator configuration.</w:t>
      </w:r>
    </w:p>
    <w:p w14:paraId="286ABA60" w14:textId="77777777" w:rsidR="00A173D2" w:rsidRDefault="00A173D2" w:rsidP="00A173D2">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24A00BC3" w14:textId="77777777" w:rsidR="00A173D2" w:rsidRDefault="00A173D2" w:rsidP="00D421F7">
      <w:pPr>
        <w:jc w:val="center"/>
        <w:rPr>
          <w:b/>
          <w:noProof/>
          <w:color w:val="FF0000"/>
          <w:sz w:val="36"/>
        </w:rPr>
      </w:pPr>
    </w:p>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6759F" w16cid:durableId="223849A0"/>
  <w16cid:commentId w16cid:paraId="295373B9" w16cid:durableId="22384AB8"/>
  <w16cid:commentId w16cid:paraId="787BF503" w16cid:durableId="22384C29"/>
  <w16cid:commentId w16cid:paraId="4A62BCEB" w16cid:durableId="223876F2"/>
  <w16cid:commentId w16cid:paraId="7DF115F7" w16cid:durableId="22386CBB"/>
  <w16cid:commentId w16cid:paraId="4A79E930" w16cid:durableId="22387A27"/>
  <w16cid:commentId w16cid:paraId="1EFE0810" w16cid:durableId="22386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31876" w14:textId="77777777" w:rsidR="00533F93" w:rsidRDefault="00533F93">
      <w:r>
        <w:separator/>
      </w:r>
    </w:p>
  </w:endnote>
  <w:endnote w:type="continuationSeparator" w:id="0">
    <w:p w14:paraId="0584E6B6" w14:textId="77777777" w:rsidR="00533F93" w:rsidRDefault="00533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158D4" w14:textId="77777777" w:rsidR="00533F93" w:rsidRDefault="00533F93">
      <w:r>
        <w:separator/>
      </w:r>
    </w:p>
  </w:footnote>
  <w:footnote w:type="continuationSeparator" w:id="0">
    <w:p w14:paraId="58893E33" w14:textId="77777777" w:rsidR="00533F93" w:rsidRDefault="00533F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C05318" w:rsidRDefault="00C053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C05318" w:rsidRDefault="00C053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C05318" w:rsidRDefault="00C053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7CAD"/>
    <w:rsid w:val="0001177E"/>
    <w:rsid w:val="00014341"/>
    <w:rsid w:val="00022513"/>
    <w:rsid w:val="00022BC2"/>
    <w:rsid w:val="00022E4A"/>
    <w:rsid w:val="0002388D"/>
    <w:rsid w:val="0002578F"/>
    <w:rsid w:val="000261FE"/>
    <w:rsid w:val="00027256"/>
    <w:rsid w:val="00032F5E"/>
    <w:rsid w:val="000415D9"/>
    <w:rsid w:val="00043D7C"/>
    <w:rsid w:val="000500A5"/>
    <w:rsid w:val="0005652A"/>
    <w:rsid w:val="00057E1F"/>
    <w:rsid w:val="00063C8F"/>
    <w:rsid w:val="000807C8"/>
    <w:rsid w:val="00080B5B"/>
    <w:rsid w:val="0008343F"/>
    <w:rsid w:val="00092CB2"/>
    <w:rsid w:val="00094986"/>
    <w:rsid w:val="000A25A5"/>
    <w:rsid w:val="000A6394"/>
    <w:rsid w:val="000B70A9"/>
    <w:rsid w:val="000B7FED"/>
    <w:rsid w:val="000C038A"/>
    <w:rsid w:val="000C0901"/>
    <w:rsid w:val="000C6598"/>
    <w:rsid w:val="000E15DA"/>
    <w:rsid w:val="000E5530"/>
    <w:rsid w:val="000F1FA5"/>
    <w:rsid w:val="000F20AE"/>
    <w:rsid w:val="001011B7"/>
    <w:rsid w:val="00101926"/>
    <w:rsid w:val="00112FF6"/>
    <w:rsid w:val="00113ABC"/>
    <w:rsid w:val="00123400"/>
    <w:rsid w:val="00126C8F"/>
    <w:rsid w:val="0013071E"/>
    <w:rsid w:val="001334E1"/>
    <w:rsid w:val="0014238E"/>
    <w:rsid w:val="00145D43"/>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1806"/>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5877"/>
    <w:rsid w:val="00303A4C"/>
    <w:rsid w:val="00305409"/>
    <w:rsid w:val="00305945"/>
    <w:rsid w:val="00306166"/>
    <w:rsid w:val="00313065"/>
    <w:rsid w:val="003131CB"/>
    <w:rsid w:val="003204DC"/>
    <w:rsid w:val="00320670"/>
    <w:rsid w:val="003240C7"/>
    <w:rsid w:val="00331CA8"/>
    <w:rsid w:val="003330E2"/>
    <w:rsid w:val="003421CA"/>
    <w:rsid w:val="00342373"/>
    <w:rsid w:val="0034568E"/>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A44"/>
    <w:rsid w:val="003C37F6"/>
    <w:rsid w:val="003D07B8"/>
    <w:rsid w:val="003D5E7E"/>
    <w:rsid w:val="003E15E7"/>
    <w:rsid w:val="003E1A36"/>
    <w:rsid w:val="003E544E"/>
    <w:rsid w:val="003F19D8"/>
    <w:rsid w:val="00401F44"/>
    <w:rsid w:val="00402FFE"/>
    <w:rsid w:val="00403FC3"/>
    <w:rsid w:val="00405C41"/>
    <w:rsid w:val="00410371"/>
    <w:rsid w:val="00414E6F"/>
    <w:rsid w:val="0041570B"/>
    <w:rsid w:val="004242F1"/>
    <w:rsid w:val="00430A99"/>
    <w:rsid w:val="0043684C"/>
    <w:rsid w:val="00447E6B"/>
    <w:rsid w:val="00463946"/>
    <w:rsid w:val="004728EF"/>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80D"/>
    <w:rsid w:val="005163EE"/>
    <w:rsid w:val="00524F79"/>
    <w:rsid w:val="0052673A"/>
    <w:rsid w:val="00526FFD"/>
    <w:rsid w:val="005270AB"/>
    <w:rsid w:val="00533F93"/>
    <w:rsid w:val="005352A7"/>
    <w:rsid w:val="00547111"/>
    <w:rsid w:val="005476F9"/>
    <w:rsid w:val="005511B8"/>
    <w:rsid w:val="0055365C"/>
    <w:rsid w:val="00557178"/>
    <w:rsid w:val="005613ED"/>
    <w:rsid w:val="005752E6"/>
    <w:rsid w:val="005776D6"/>
    <w:rsid w:val="0058118A"/>
    <w:rsid w:val="005830D4"/>
    <w:rsid w:val="00586C17"/>
    <w:rsid w:val="00592D74"/>
    <w:rsid w:val="005A2333"/>
    <w:rsid w:val="005B7DAF"/>
    <w:rsid w:val="005C4583"/>
    <w:rsid w:val="005D2E04"/>
    <w:rsid w:val="005D35D5"/>
    <w:rsid w:val="005E2725"/>
    <w:rsid w:val="005E2C44"/>
    <w:rsid w:val="005F38AC"/>
    <w:rsid w:val="005F5F2B"/>
    <w:rsid w:val="005F7B8E"/>
    <w:rsid w:val="006106C3"/>
    <w:rsid w:val="00621188"/>
    <w:rsid w:val="0062244A"/>
    <w:rsid w:val="00622474"/>
    <w:rsid w:val="006257ED"/>
    <w:rsid w:val="00625A3A"/>
    <w:rsid w:val="00635567"/>
    <w:rsid w:val="00646B2B"/>
    <w:rsid w:val="006475E8"/>
    <w:rsid w:val="00652082"/>
    <w:rsid w:val="00653E71"/>
    <w:rsid w:val="00656D77"/>
    <w:rsid w:val="00660754"/>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567B"/>
    <w:rsid w:val="006E7D7E"/>
    <w:rsid w:val="006F10F3"/>
    <w:rsid w:val="006F5F68"/>
    <w:rsid w:val="006F7042"/>
    <w:rsid w:val="007005AB"/>
    <w:rsid w:val="007112E4"/>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45B5"/>
    <w:rsid w:val="007C4FD0"/>
    <w:rsid w:val="007C6F0A"/>
    <w:rsid w:val="007D2C3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72DD"/>
    <w:rsid w:val="008626E7"/>
    <w:rsid w:val="008665A5"/>
    <w:rsid w:val="00870EE7"/>
    <w:rsid w:val="00876AA2"/>
    <w:rsid w:val="008863B9"/>
    <w:rsid w:val="00897995"/>
    <w:rsid w:val="008A046E"/>
    <w:rsid w:val="008A1BC7"/>
    <w:rsid w:val="008A45A6"/>
    <w:rsid w:val="008A76E4"/>
    <w:rsid w:val="008A7F3E"/>
    <w:rsid w:val="008B1F68"/>
    <w:rsid w:val="008B25F9"/>
    <w:rsid w:val="008D4A43"/>
    <w:rsid w:val="008E03E5"/>
    <w:rsid w:val="008E2213"/>
    <w:rsid w:val="008E3FEF"/>
    <w:rsid w:val="008F51F2"/>
    <w:rsid w:val="008F686C"/>
    <w:rsid w:val="008F6D80"/>
    <w:rsid w:val="00900638"/>
    <w:rsid w:val="00901CB8"/>
    <w:rsid w:val="0090547C"/>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91443"/>
    <w:rsid w:val="00991B88"/>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734F"/>
    <w:rsid w:val="00A07D4C"/>
    <w:rsid w:val="00A10CA8"/>
    <w:rsid w:val="00A10DEE"/>
    <w:rsid w:val="00A10F31"/>
    <w:rsid w:val="00A151F9"/>
    <w:rsid w:val="00A173D2"/>
    <w:rsid w:val="00A21A1A"/>
    <w:rsid w:val="00A246B6"/>
    <w:rsid w:val="00A303F0"/>
    <w:rsid w:val="00A35BC8"/>
    <w:rsid w:val="00A37FA5"/>
    <w:rsid w:val="00A41C53"/>
    <w:rsid w:val="00A44054"/>
    <w:rsid w:val="00A44420"/>
    <w:rsid w:val="00A44759"/>
    <w:rsid w:val="00A47685"/>
    <w:rsid w:val="00A47E70"/>
    <w:rsid w:val="00A50CF0"/>
    <w:rsid w:val="00A70668"/>
    <w:rsid w:val="00A74BB7"/>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27CE"/>
    <w:rsid w:val="00B42E98"/>
    <w:rsid w:val="00B45A0C"/>
    <w:rsid w:val="00B466B9"/>
    <w:rsid w:val="00B506B4"/>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F0ED6"/>
    <w:rsid w:val="00C0485D"/>
    <w:rsid w:val="00C04951"/>
    <w:rsid w:val="00C05318"/>
    <w:rsid w:val="00C13915"/>
    <w:rsid w:val="00C1623C"/>
    <w:rsid w:val="00C207E3"/>
    <w:rsid w:val="00C20AD5"/>
    <w:rsid w:val="00C240ED"/>
    <w:rsid w:val="00C26203"/>
    <w:rsid w:val="00C27FE8"/>
    <w:rsid w:val="00C4463C"/>
    <w:rsid w:val="00C46CCA"/>
    <w:rsid w:val="00C46F66"/>
    <w:rsid w:val="00C50C51"/>
    <w:rsid w:val="00C53E55"/>
    <w:rsid w:val="00C53F35"/>
    <w:rsid w:val="00C60F12"/>
    <w:rsid w:val="00C66BA2"/>
    <w:rsid w:val="00C723D3"/>
    <w:rsid w:val="00C74A2C"/>
    <w:rsid w:val="00C754E4"/>
    <w:rsid w:val="00C80493"/>
    <w:rsid w:val="00C808A1"/>
    <w:rsid w:val="00C82757"/>
    <w:rsid w:val="00C8779D"/>
    <w:rsid w:val="00C87A96"/>
    <w:rsid w:val="00C95985"/>
    <w:rsid w:val="00C979B9"/>
    <w:rsid w:val="00CB752C"/>
    <w:rsid w:val="00CC1B87"/>
    <w:rsid w:val="00CC5026"/>
    <w:rsid w:val="00CC584D"/>
    <w:rsid w:val="00CC5CFC"/>
    <w:rsid w:val="00CC68D0"/>
    <w:rsid w:val="00CE2B11"/>
    <w:rsid w:val="00CE5886"/>
    <w:rsid w:val="00CF02AD"/>
    <w:rsid w:val="00CF6FC7"/>
    <w:rsid w:val="00CF7266"/>
    <w:rsid w:val="00D00C64"/>
    <w:rsid w:val="00D03F9A"/>
    <w:rsid w:val="00D06D51"/>
    <w:rsid w:val="00D07117"/>
    <w:rsid w:val="00D1728E"/>
    <w:rsid w:val="00D22712"/>
    <w:rsid w:val="00D22CDF"/>
    <w:rsid w:val="00D24991"/>
    <w:rsid w:val="00D25DB8"/>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E1D43"/>
    <w:rsid w:val="00EE2F5E"/>
    <w:rsid w:val="00EE3DCB"/>
    <w:rsid w:val="00EE7B87"/>
    <w:rsid w:val="00EE7CE9"/>
    <w:rsid w:val="00EE7D7C"/>
    <w:rsid w:val="00EE7D87"/>
    <w:rsid w:val="00F21CC0"/>
    <w:rsid w:val="00F25D98"/>
    <w:rsid w:val="00F300FB"/>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2.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A7782-8612-4898-9251-C153262CC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6</Pages>
  <Words>2470</Words>
  <Characters>12198</Characters>
  <Application>Microsoft Office Word</Application>
  <DocSecurity>0</DocSecurity>
  <Lines>322</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cp:lastModifiedBy>
  <cp:revision>15</cp:revision>
  <cp:lastPrinted>1900-01-01T05:00:00Z</cp:lastPrinted>
  <dcterms:created xsi:type="dcterms:W3CDTF">2020-04-08T15:16:00Z</dcterms:created>
  <dcterms:modified xsi:type="dcterms:W3CDTF">2020-04-10T12:38:00Z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6168bba6-47f1-4620-9739-a6811f0971b2</vt:lpwstr>
  </property>
  <property fmtid="{D5CDD505-2E9C-101B-9397-08002B2CF9AE}" pid="23" name="CTP_TimeStamp">
    <vt:lpwstr>2020-04-10 12:38:46Z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